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EXPOSICIÓN DE MOTIVOS</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En el marco de un gobierno humanista de la Cuarta Transformación, la administración pública municipal de Tepehuacán de Guerrero, Hidalgo, precisa de una actualización reglamentaria en la que, de igual manera que en lo relativo al Reglamento de la Administración Pública Municipal y el Reglamento de Tránsito, se sustituyan las normas jurídicas contenidas en el Bando de Policía y Gobierno del municipio de Tepehuacán de Guerrero,  publicado el 14 de agosto de 2023 en el Periódico Oficial del Estado de Hidalgo.</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En el cuerpo normativo reglamentario que se propone en la iniciativa que nos ocupa, resulta de esencial trascendencia para que la población del Municipio goce efectivamente de sus derechos humanos como lo mandatan los artículos 1 de la Constitución Política de los Estados Unidos Mexicanos y 4 de la Constitución Política del Estado de Hidalgo, se propone normar las bases del Gobierno Municipal, establecer claramente sus fines, especificar los símbolos y la identidad del Municipio, definir con precisión su territorio y organización política, así como los derechos y las obligaciones de su población, las figuras de la representación vecinal y la participación ciudadana, el tema de los Derechos Humanos, la existencia y el reconocimiento de nuestros pueblos originarios, regular figuras jurídicas tales como la perspectiva de género, la prevención y la atención a la violencia, la igualdad sustantiva, las atribuciones y las facultades genéricas de las autoridades municipales en relación a la perspectiva de género, lo relativo a la garantía de los derechos de las personas con discapacidad, de la niñez y la adolescencia, así como de las personas adultas mayores.</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De igual manera, es necesario regular con precisión figuras como lo son el gobierno y las autoridades municipales, los órganos auxiliares y los consejos de colaboración municipal, así como una nueva estructura orgánica municipal que sirve de base para establecer un nuevo organigrama y someterlo a la aprobación de este Honorable Ayuntamiento, resultando necesario, luego entonces, desarrollar la estructura propuesta en un nuevo Reglamento de la Administración Pública Municipal de Tepehuacán de Guerrero, de conformidad con la facultad reglamentaria del Ayuntamiento prevista en el artículo 56, fracción I, que a la letra indica:</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w:cs="Montserrat" w:eastAsia="Montserrat" w:hAnsi="Montserrat"/>
          <w:b w:val="1"/>
          <w:bCs w:val="1"/>
          <w:i w:val="1"/>
          <w:iCs w:val="1"/>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1"/>
          <w:iCs w:val="1"/>
          <w:smallCaps w:val="0"/>
          <w:strike w:val="0"/>
          <w:color w:val="000000"/>
          <w:sz w:val="22"/>
          <w:szCs w:val="22"/>
          <w:u w:val="none"/>
          <w:shd w:fill="auto" w:val="clear"/>
          <w:vertAlign w:val="baseline"/>
          <w:rtl w:val="0"/>
        </w:rPr>
        <w:t xml:space="preserve">“ARTÍCULO 56.- Los Ayuntamientos, además de las establecidas en otros ordenamientos jurídicos, asumirán las siguientes: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w:cs="Montserrat" w:eastAsia="Montserrat" w:hAnsi="Montserrat"/>
          <w:b w:val="1"/>
          <w:bCs w:val="1"/>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w:cs="Montserrat" w:eastAsia="Montserrat" w:hAnsi="Montserrat"/>
          <w:b w:val="1"/>
          <w:bCs w:val="1"/>
          <w:i w:val="1"/>
          <w:iCs w:val="1"/>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1"/>
          <w:iCs w:val="1"/>
          <w:smallCaps w:val="0"/>
          <w:strike w:val="0"/>
          <w:color w:val="000000"/>
          <w:sz w:val="22"/>
          <w:szCs w:val="22"/>
          <w:u w:val="none"/>
          <w:shd w:fill="auto" w:val="clear"/>
          <w:vertAlign w:val="baseline"/>
          <w:rtl w:val="0"/>
        </w:rPr>
        <w:t xml:space="preserve">I. Facultades y Obligaciones: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w:cs="Montserrat" w:eastAsia="Montserrat" w:hAnsi="Montserrat"/>
          <w:b w:val="1"/>
          <w:bCs w:val="1"/>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ontserrat" w:cs="Montserrat" w:eastAsia="Montserrat" w:hAnsi="Montserrat"/>
          <w:b w:val="1"/>
          <w:bCs w:val="1"/>
          <w:i w:val="1"/>
          <w:iCs w:val="1"/>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1"/>
          <w:iCs w:val="1"/>
          <w:smallCaps w:val="0"/>
          <w:strike w:val="0"/>
          <w:color w:val="000000"/>
          <w:sz w:val="22"/>
          <w:szCs w:val="22"/>
          <w:u w:val="none"/>
          <w:shd w:fill="auto" w:val="clear"/>
          <w:vertAlign w:val="baseline"/>
          <w:rtl w:val="0"/>
        </w:rPr>
        <w:t xml:space="preserve">Proveer en la esfera administrativa, conforme a sus capacidades y recursos, lo necesario para el mejor desempeño de las funciones que le señalen ésta u otras leyes, bandos y reglamentos. El Ayuntamiento y sus comisiones, podrán ser asistidos por los órganos administrativos municipales a fin de cumplir con sus atribuciones;”</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w:cs="Montserrat" w:eastAsia="Montserrat" w:hAnsi="Montserrat"/>
          <w:b w:val="1"/>
          <w:bCs w:val="1"/>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Aunado a lo anterior, se considera de especial relevancia reconocer que los servicios públicos municipales que presta la administración pública de Tepehuacán de Guerrero, Hidalgo, son los previstos en la Constitución Política de los Estados Unidos Mexicanos, la Constitución Política del Estado de Hidalgo y la Ley Orgánica Municipal para el Estado de Hidalgo; asimismo, regular tanto el uso de los sellos de gobierno como los archivos municipales, la planeación municipal del desarrollo y el plan municipal de desarrollo, así como el Comité de Planeación para el Desarrollo Municipal y la Mejora Regulatoria.</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De igual manera, regular las actividades económicas de las personas particulares, es fundamental para establecer figuras jurídicas como lo son las licencias y los permisos, los padrones y los registros municipales, así como el desarrollo urbano, la protección al ambiente y los monumentos históricos municipales.</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patrimonio y la hacienda municipal son figuras jurídicas esenciales para incluir en el Bando de Policía y Gobierno, en relación a la existencia de un Órgano Interno de Control cuyas facultades de fiscalización y vigilancia se encuentran previstas en la Ley Orgánica Municipal para el Estado de Hidalgo.</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En materia de infracciones a los Reglamentos y disposiciones administrativas municipales, y debido a que el actual Bando de Policía y Gobierno carece de fracciones en su articulado, ha sido necesario realizar un análisis referente a todas y cada una de las infracciones administrativas en relación al sistema nacional que se alimenta por parte del área de conciliación municipal, resultando imperativo establecer tipos administrativos mucho más claros y sancionables con eficiencia y eficacia, para generar las condiciones normativas necesarias para que en nuestro municipio exista certeza jurídica e impere el Estado de Derecho.</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Por lo tanto, la propuesta de Bando de Policía y Gobierno contenida en esta iniciativa, se compone de 127 artículos divididos en diez títulos, a través de los cuales se busca hacer realidad la visión prospectiva del Gobierno Municipal 2024-2027, para atender a mediano y largo plazo, las necesidades y dar cumplimiento a los proyectos establecidos en el Plan Municipal de Desarrollo creando así un porvenir transformador con futuro próspero y sostenible para todas las personas.</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Es por lo anterior que se somete a consideración de este Honorable Ayuntamiento el decreto que contiene el</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BANDO DE POLICÍA Y GOBIERNO DE TEPEHUACÁN DE GUERRERO, HIDALGO</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TITULO PRIMERO</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DE LAS BASES DEL GOBIERNO MUNICIPAL</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CAPÍTULO PRIMERO</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DISPOSICIONES GENERALES</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1.-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presente Bando es de orden público, interés social y observancia obligatoria en el territorio municipal; tiene como objetivo establecer las bases para regular la vida orgánica, política y administrativa Municipal así como, precisar las atribuciones, derechos y obligaciones de sus habitantes, vecinos y transeúntes.</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Bando de Policía y Gobierno, así como todos los reglamentos, circulares y las disposiciones administrativas que apruebe el Ayuntamiento, son obligatorias para las autoridades municipales, los titulares y demás personal de las Unidades Administrativas que integren la Administración Pública Municipal, órganos auxiliares, habitantes, vecinos y transeúntes del Municipio de Tepehuacán de Guerrero, Hidalgo.</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2.-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Municipio está investido de personalidad jurídica propia, se integra por una población establecida dentro de su territorio y administra libremente su hacienda.</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Municipio como órgano representativo democrático y laico, es la base de la división territorial y de la organización administrativa del gobierno. Es gobernado por un Ayuntamiento de elección popular directa, quienes salvaguardan los principios de legalidad, eficiencia, honradez, imparcialidad, transparencia y máxima publicidad en el ejercicio de sus funciones, y son asistidos por los órganos administrativos municipales a fin de cumplir con sus atribuciones.</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3.-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En el Municipio de Tepehuacán de Guerrero, Hidalgo, todas las personas gozan de los derechos humanos reconocidos por el orden jurídico mexicano.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Todas las Autoridades Municipales, dentro del ámbito de su competencia, deben promover, respetar, proteger y garantizar los derechos humanos de conformidad con los principios de universalidad, interdependencia, indivisibilidad, progresividad y perspectiva de género.</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4.-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Para efectos del presente ordenamiento, se entiende por: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a).- Amonestación: Llamado de atención verbal o por escrito, que, por única vez, hace la autoridad municipal al infractor donde se debe dar a conocer la falta cometida y lo exhorta a no reincidir, apercibiéndole de que se hace acreedor a sanciones mayores en caso de una nueva infracción;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b).- Arresto: Medida de privación de la libertad, para tomar a una persona bajo custodia en el área de retención de la Dirección de Seguridad Pública y Tránsito Municipal;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c).- Ayuntamiento: El Ayuntamiento de Tepehuacán de Guerrero, Hidalgo, órgano de gobierno municipal a través del cual, el pueblo, en ejercicio de su voluntad política, realiza la autogestión de los intereses de la comunidad, integrado por un Presidente, el Síndico y los Regidores que establece la ley de la materia; </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d).- Bando: Bando de Policía y Gobierno para el Municipio de Tepehuacán de Guerrero, Hidalgo;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 Cabildo: Es el Ayuntamiento en sesión cuando se reúnen la Persona Titular de la Presidencia Municipal, así como la síndico o el síndico y las y los regidores actuando como órgano deliberante, en el que se resuelven colegiadamente los asuntos de su competencia;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f).- Desarrollo Sostenible: Satisfacer las necesidades del presente, garantizando el equilibrio entre el crecimiento económico, el cuidado del medio ambiente y el bienestar social;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g).- Ley Orgánica: Ley Orgánica Municipal para el Estado de Hidalgo;</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h).- Manuales Administrativos de Aplicación General: A los manuales de organización y de procedimientos de las Unidades Administrativas del Gobierno Municipal de Tepehuacán de Guerrero, Hidalgo, en conjunto;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 Multa: Consiste en el pago que debe hacer la persona infractora a la Tesorería Municipal, tomando como base la Unidad de Medida de Actualización;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j).- Municipio: Municipio de Tepehuacán de Guerrero, Hidalgo;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k).- Movilidad: Conjunto de desplazamientos de personas y bienes que se realizan a través de diversas formas y modos de transporte que lleva a cabo la población para satisfacer sus necesidades y alcanzar un pleno desarrollo;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 Ordenamientos Jurídicos: Al presente Bando, reglamentos, circulares y demás disposiciones de observancia general que emanan del Ayuntamiento, que tienen como finalidad regir la vida pública municipal;</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m).- Órganos auxiliares: Son los Delegados y Subdelegados que actúan de conformidad con el reglamento respectivo;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n).- Persona Titular de la Presidencia Municipal: Integrante del Ayuntamiento y autoridad responsable de la ejecución y comunicación de las disposiciones y acuerdos del Ayuntamiento y quien tiene su representación administrativa y en algunos casos la jurídica;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o).- Regidores: Integrantes del Ayuntamiento encargados de acordar las decisiones para gestionar los intereses y el bien común del municipio;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p).- Servidor Público: Representantes de elección popular, persona titular de la Presidencia Municipal, Síndicos, Regidores y en general toda persona que desempeñe un empleo, cargo o comisión de cualquier naturaleza en la Administración Pública Municipal; y todos aquéllos que manejen o apliquen recursos económicos municipales, quienes son responsables por los actos u omisiones en que incurran en el desempeño de sus respectivas funciones;</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q).- Servicios Públicos: Actividades que desarrolla el Municipio para satisfacer las necesidades de la ciudadanía en general y que son parte de su encargo constitucional;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r).- Síndico: Integrante del Ayuntamiento encargado de vigilar los aspectos financiero y jurídico del mismo;</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s).- Trabajo a favor de la Comunidad: Trabajo físico realizado por un ciudadano que tiene como objeto mejorar el entorno municipal como sanción a una infracción cometida;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t).- Unidades Administrativas: Órganos administrativos que integran la Administración Pública Municipal; y</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u).- Vía Pública: Todo espacio de uso común, que por disposición de la autoridad competente sea destinado al libre tránsito de personas o vehículos.</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CAPÍTULO SEGUNDO</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DE LOS FINES DEL GOBIERNO MUNICIPAL</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5F">
      <w:pPr>
        <w:spacing w:after="160" w:line="360" w:lineRule="auto"/>
        <w:jc w:val="both"/>
        <w:rPr>
          <w:rFonts w:ascii="Montserrat SemiBold" w:cs="Montserrat SemiBold" w:eastAsia="Montserrat SemiBold" w:hAnsi="Montserrat SemiBold"/>
        </w:rPr>
      </w:pPr>
      <w:r w:rsidDel="00000000" w:rsidR="00000000" w:rsidRPr="00000000">
        <w:rPr>
          <w:rFonts w:ascii="Montserrat" w:cs="Montserrat" w:eastAsia="Montserrat" w:hAnsi="Montserrat"/>
          <w:b w:val="1"/>
          <w:bCs w:val="1"/>
          <w:rtl w:val="0"/>
        </w:rPr>
        <w:t xml:space="preserve">Artículo 5.- </w:t>
      </w:r>
      <w:r w:rsidDel="00000000" w:rsidR="00000000" w:rsidRPr="00000000">
        <w:rPr>
          <w:rFonts w:ascii="Montserrat SemiBold" w:cs="Montserrat SemiBold" w:eastAsia="Montserrat SemiBold" w:hAnsi="Montserrat SemiBold"/>
          <w:rtl w:val="0"/>
        </w:rPr>
        <w:t xml:space="preserve">Para la interpretación y aplicación de este Bando, se observarán los Objetivos de Desarrollo Sostenible de la Agenda 2030 de las Naciones Unidas, particularmente el ODS 5 (Igualdad de Género), ODS 6 (Agua Limpia y Saneamiento), ODS 8 (Trabajo Decente y Crecimiento Económico), ODS 11 (Ciudades y Comunidades Sostenibles), ODS 13 (Acción por el Clima), ODS 15 (Vida de Ecosistemas Terrestres) y ODS 16 (Paz, Justicia e Instituciones Sólidas)."</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w:t>
      </w:r>
      <w:r w:rsidDel="00000000" w:rsidR="00000000" w:rsidRPr="00000000">
        <w:rPr>
          <w:rFonts w:ascii="Montserrat" w:cs="Montserrat" w:eastAsia="Montserrat" w:hAnsi="Montserrat"/>
          <w:b w:val="1"/>
          <w:bCs w:val="1"/>
          <w:rtl w:val="0"/>
        </w:rPr>
        <w:t xml:space="preserve">6</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 finalidad del Gobierno Municipal, es mantener y conservar el orden público, seguridad y tranquilidad de las personas; así como, proveer de los servicios públicos a sus habitantes.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Gobierno Municipal de Tepehuacán de Guerrero, Hidalgo, con la participación responsable y organizada de las comunidades, a través del Ayuntamiento, promueve el desarrollo sostenible, con la finalidad siguiente: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a).- Respetar, promover, garantizar y proteger el goce y ejercicio efectivo de los derechos humanos en condiciones de igualdad de las personas, observando lo establecido en la Constitución Política de los Estados Unidos Mexicanos, Tratados Internacionales en los que el estado mexicano sea parte, Leyes Federales y Locales;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b).- Salvaguardar y garantizar la integridad territorial;</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c).- Fomentar entre sus habitantes el respeto y fervor a la Patria, sus símbolos, los valores cívicos y la identidad Nacional, Estatal y Municipal; </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d).- Promover acciones de manera coordinada y transversal para garantizar a todas las personas así como su incorporación plena y activa en los ámbitos económico, cultural, político, social y recreativo;</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 Satisfacer las necesidades colectivas de sus habitantes, mediante la adecuada prestación, funcionamiento y conservación de los servicios públicos municipales y la ejecución de obras públicas;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f).- Garantizar la participación ciudadana, organizada y plural, con perspectiva de género y enfoque basado en los Derechos Humanos, en la integración, organización y consulta de cuerpos colegiados a través de los cuales la población conozca y participe en las acciones de gobierno;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g).- Preservar y fomentar los valores culturales y artísticos del Municipio para acrecentar la identidad municipal, salvaguardar los derechos culturales y reconocer a quienes destaquen por sus servicios a la comunidad garantizando el derecho al acceso de la cultura;</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h).- Fortalecer los programas de asistencia social y en general, proteger a los grupos poblacionales en situación de vulnerabilidad, tales como las personas con discapacidad, personas con VIH/SIDA, niñas, niños, adolescentes, mujeres y hombres en situación de calle y personas adultas mayores, personas de la diversidad sexogenérica, personas afromexicanas y personas indígenas, a través de las instancias municipales competentes;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 Regular las actividades turísticas, comerciales, industriales, artesanales y de prestación de servicios que realicen las personas, en términos de las leyes y reglamentos correspondientes;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j).- Llevar a cabo permanentemente mejoras regulatorias que contribuyan al desarrollo económico y social;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k).- Administrar justicia en el ámbito de su competencia;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 Coordinar su actividad para garantizar las condiciones sociales, económicas y políticas; en virtud de las cuales, la población del Municipio pueda desarrollarse de manera integral;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m).- Conducir y regular la planeación del desarrollo del Municipio; </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n).- Salvaguardar y garantizar, dentro de su territorio, la seguridad y el orden público;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o).- Promover e impulsar el desarrollo de las actividades económicas;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p).- Coadyuvar a la preservación de la ecología, protección y mejoramiento del medio ambiente; </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q).- Vigilar, que, en ningún caso, prevalezcan los intereses personales, contrarios al interés general de los habitantes;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r).- Coadyuvar en la salubridad e higiene pública; y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s).- Preservar el Patrimonio Cultural intangible que existe en el Municipio de Tepehuacán de Guerrero, presente en la vida de la comunidad, y que se encuentra en los llamados “usos y costumbres” y que además se integran de la identidad histórica, la celebración de las fiestas patronales y la elaboración de artesanía.</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TITULO SEGUNDO</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DEL MUNICIPIO</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CAPÍTULO PRIMERO</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DE LOS SÍMBOLOS Y LA IDENTIDAD DEL MUNICIPIO</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w:t>
      </w:r>
      <w:r w:rsidDel="00000000" w:rsidR="00000000" w:rsidRPr="00000000">
        <w:rPr>
          <w:rFonts w:ascii="Montserrat" w:cs="Montserrat" w:eastAsia="Montserrat" w:hAnsi="Montserrat"/>
          <w:b w:val="1"/>
          <w:bCs w:val="1"/>
          <w:rtl w:val="0"/>
        </w:rPr>
        <w:t xml:space="preserve">7</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nombre actual del municipio es Tepehuacán de Guerrero, deriva de la lengua náhuatl, “Tepetlahuacán” que significa “Lugar Montañoso” y “de Guerrero” en alusión al Ex Presidente de los Estados Unidos Mexicanos, Vicente Ramón Guerrero Saldaña.</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w:t>
      </w:r>
      <w:r w:rsidDel="00000000" w:rsidR="00000000" w:rsidRPr="00000000">
        <w:rPr>
          <w:rFonts w:ascii="Montserrat" w:cs="Montserrat" w:eastAsia="Montserrat" w:hAnsi="Montserrat"/>
          <w:b w:val="1"/>
          <w:bCs w:val="1"/>
          <w:rtl w:val="0"/>
        </w:rPr>
        <w:t xml:space="preserve">8</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signo de identidad y símbolo representativo del Municipio son el nombre y el escudo. El Municipio conserva su nombre actual de “Tepehuacán de Guerrero” el cual no puede ser cambiado, sino por iniciativa del Ayuntamiento y con la aprobación del Congreso del Estado.</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w:t>
      </w:r>
      <w:r w:rsidDel="00000000" w:rsidR="00000000" w:rsidRPr="00000000">
        <w:rPr>
          <w:rFonts w:ascii="Montserrat" w:cs="Montserrat" w:eastAsia="Montserrat" w:hAnsi="Montserrat"/>
          <w:b w:val="1"/>
          <w:bCs w:val="1"/>
          <w:rtl w:val="0"/>
        </w:rPr>
        <w:t xml:space="preserve">9</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escudo del Municipio, se representa en el siguiente glifo que simboliza las montañas que yacen en toda la extensión territorial municipal:</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drawing>
          <wp:inline distB="114300" distT="114300" distL="114300" distR="114300">
            <wp:extent cx="876300" cy="911706"/>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876300" cy="911706"/>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Escudo que es patrimonio del Municipio y sólo puede ser utilizado por las Autoridades y Órganos Municipales, tanto en documentos de carácter oficial, así como, en los bienes que conforman el patrimonio Municipal, consecuentemente, debe exhibirse en forma ostensible dicho escudo en las oficinas gubernamentales municipales. </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Quien contravenga esta disposición por uso indebido del escudo se hace acreedor a las penas que señale la legislación penal correspondiente. El escudo y el nombre del Municipio no pueden ser objeto de uso o concesión por parte de los particulares. </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Queda estrictamente prohibido el uso del escudo del Municipio para fines publicitarios no oficiales y de explotación comercial.</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CAPÍTULO SEGUNDO</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DEL TERRITORIO Y ORGANIZACIÓN POLÍTICA</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w:t>
      </w:r>
      <w:r w:rsidDel="00000000" w:rsidR="00000000" w:rsidRPr="00000000">
        <w:rPr>
          <w:rFonts w:ascii="Montserrat" w:cs="Montserrat" w:eastAsia="Montserrat" w:hAnsi="Montserrat"/>
          <w:b w:val="1"/>
          <w:bCs w:val="1"/>
          <w:rtl w:val="0"/>
        </w:rPr>
        <w:t xml:space="preserve">10</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municipio colinda al Norte con el Estado de San Luis Potosí; al Este con el municipio de Lolotla; al Sur con los municipios de Molango de Escamilla y Tlahuiltepa; y al Oeste con los municipios de La Misión y Chapulhuacán; todos del Estado de Hidalgo.</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municipio se conforma territorialmente por una cabecera y las siguientes comunidades: 1. Acatlajapa, 2. Acoxcatlán, 3. Acoyotla, 4. Acuimantla, 5. Ahuatletla, 6. Amatitla, 7. Amola de Ocampo, 8. Aquilastec, 9. Cahuazas de Morelos, 10. Chahuatitla, 11. Chalahuite, 12. Chilijapa, 13. Choquintla, 14. Coyutla, 15. Cuatolol, 16. Cuazahuatl, 17. El Barco, 18. El Durazno, 19. El Naranjal, 20. El Naranjalito, 21. El Zacatal, 22. Ixtlapalaco, 23. La Palma, 24. La Reforma, 25. Olcuatla, 26. Otongo, 27. Petlapixca, 28. Pueblo Nuevo, 29. San Andrés, 30. San Antonio, 31. San Juan Ahuehueco, 32. San Miguel Ayotempa, 33. San Simón, 34. Soyuco, 35. Tamala, 36. Tenango, 37. Tepehuacán, 38. Texcapa, 39. Teyahuala, 40. Texopich, 41. Tizapa, 42. Tlacuilola, 43. Villa de Ocampo, 44. Xalamatitla, 45. Xiliapa, 46. Xilitla, 47. Zacualtipanito.</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Ayuntamiento, en los términos de la normatividad correspondiente, puede aprobar la creación de comunidades y/o el cambio de denominación de las señaladas en el párrafo anterior.</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1</w:t>
      </w:r>
      <w:r w:rsidDel="00000000" w:rsidR="00000000" w:rsidRPr="00000000">
        <w:rPr>
          <w:rFonts w:ascii="Montserrat" w:cs="Montserrat" w:eastAsia="Montserrat" w:hAnsi="Montserrat"/>
          <w:b w:val="1"/>
          <w:bCs w:val="1"/>
          <w:rtl w:val="0"/>
        </w:rPr>
        <w:t xml:space="preserve">1</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En los términos del catálogo de Pueblos y Comunidades Indígenas del Estado de Hidalgo establecido en la Ley en materia de  Derechos y Cultura Indígena, las comunidades con población indígena del municipio son: 1. Acatlajapa, 2. Acoyotla, 3. Acuimantla, 4. Ahuatetla, 5. Amatitla, 6. Amola de Ocampo, 7. Cahuazas de Morelos (Rancho Alegre), 8. Chahuatitla, 9. Chilijapa, 10. Coyutla, 11. Cuatolol, 12. Cuazáhuatl, 13. El Naranjal, 14. Ixtlapalaco, 15. La Palma, 16. La Reforma, 17. Petlapixca, 18. Pueblo Nuevo, 19. San Andrés, 20. San Antonio, 21. San Juan Ahuehueco, 22. San Simón, 23. Soyuco, 24. Tenango, 25. Tepehuacán de Guerrero (Cabecera), 26. Texcapa, 27. Huixquilico, 28. Texopich, 29. Teyahuala, 30. Tizapa, 31. Villa de Ocampo, 32. Xiliapa, 33. Xilitla, 34. Zacualtipanito.</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CAPÍTULO TERCERO</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DE LA POBLACIÓN</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1</w:t>
      </w:r>
      <w:r w:rsidDel="00000000" w:rsidR="00000000" w:rsidRPr="00000000">
        <w:rPr>
          <w:rFonts w:ascii="Montserrat" w:cs="Montserrat" w:eastAsia="Montserrat" w:hAnsi="Montserrat"/>
          <w:b w:val="1"/>
          <w:bCs w:val="1"/>
          <w:rtl w:val="0"/>
        </w:rPr>
        <w:t xml:space="preserve">2</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La población del Municipio, se clasifica en habitantes y vecinos. </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Para efectos del párrafo anterior, se entiende por:</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a).- Habitantes: Son aquellas personas que temporal o definitivamente tienen su domicilio en el Municipio, o que tienen intereses económicos en el mismo; </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b).- Vecinos: Son aquellas personas que tienen por lo menos un año de residencia en el Municipio.</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Son visitantes, aquellas personas que se encuentren en tránsito por el municipio, cualquiera que sea la razón.</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1</w:t>
      </w:r>
      <w:r w:rsidDel="00000000" w:rsidR="00000000" w:rsidRPr="00000000">
        <w:rPr>
          <w:rFonts w:ascii="Montserrat" w:cs="Montserrat" w:eastAsia="Montserrat" w:hAnsi="Montserrat"/>
          <w:b w:val="1"/>
          <w:bCs w:val="1"/>
          <w:rtl w:val="0"/>
        </w:rPr>
        <w:t xml:space="preserve">3</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A los habitantes y a los vecinos del Municipio se les denomina “Tepehuacanenses”.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1</w:t>
      </w:r>
      <w:r w:rsidDel="00000000" w:rsidR="00000000" w:rsidRPr="00000000">
        <w:rPr>
          <w:rFonts w:ascii="Montserrat" w:cs="Montserrat" w:eastAsia="Montserrat" w:hAnsi="Montserrat"/>
          <w:b w:val="1"/>
          <w:bCs w:val="1"/>
          <w:rtl w:val="0"/>
        </w:rPr>
        <w:t xml:space="preserve">4</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Son ciudadanos del Municipio las personas que, además de tener la nacionalidad mexicana, han cumplido dieciocho años de edad, reúnen la condición de vecindad a que se refiere el artículo 11 de este ordenamiento. </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1</w:t>
      </w:r>
      <w:r w:rsidDel="00000000" w:rsidR="00000000" w:rsidRPr="00000000">
        <w:rPr>
          <w:rFonts w:ascii="Montserrat" w:cs="Montserrat" w:eastAsia="Montserrat" w:hAnsi="Montserrat"/>
          <w:b w:val="1"/>
          <w:bCs w:val="1"/>
          <w:rtl w:val="0"/>
        </w:rPr>
        <w:t xml:space="preserve">5</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 vecindad se pierde por dejar de residir dentro del territorio municipal por el término de dos años, excepto por ausentarse: </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a).- En virtud del desempeño de algún cargo de elección popular o por cumplir algún servicio en las Fuerzas Armadas Nacionales; </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b).- Para desempeñar algún cargo de la Nación en el extranjero;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c).- Con motivo de estudios científicos o artísticos o en el desempeño de alguna comisión del gobierno federal, estatal o municipal; y </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d).- Para desempeñar actividades laborales en el extranjero. </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1</w:t>
      </w:r>
      <w:r w:rsidDel="00000000" w:rsidR="00000000" w:rsidRPr="00000000">
        <w:rPr>
          <w:rFonts w:ascii="Montserrat" w:cs="Montserrat" w:eastAsia="Montserrat" w:hAnsi="Montserrat"/>
          <w:b w:val="1"/>
          <w:bCs w:val="1"/>
          <w:rtl w:val="0"/>
        </w:rPr>
        <w:t xml:space="preserve">6</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Se consideran como habitantes, obligadas al cumplimiento de las disposiciones de este ordenamiento a las personas morales cuando tienen establecido el domicilio de su administración en esta municipalidad. </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Se tiene a las personas morales como domiciliadas en este Municipio, cuando a pesar de residir fuera de él, ejecutan dentro del mismo, actos jurídicos o de cualquier otra índole, en todo lo relacionado a esos actos y para el cumplimiento del presente Bando. </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1</w:t>
      </w:r>
      <w:r w:rsidDel="00000000" w:rsidR="00000000" w:rsidRPr="00000000">
        <w:rPr>
          <w:rFonts w:ascii="Montserrat" w:cs="Montserrat" w:eastAsia="Montserrat" w:hAnsi="Montserrat"/>
          <w:b w:val="1"/>
          <w:bCs w:val="1"/>
          <w:rtl w:val="0"/>
        </w:rPr>
        <w:t xml:space="preserve">7</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Ayuntamiento puede declarar, “Huésped Distinguido” a aquellas personas que contribuyen al desarrollo del Municipio en los aspectos económico, deportivo, social o cultural.</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1</w:t>
      </w:r>
      <w:r w:rsidDel="00000000" w:rsidR="00000000" w:rsidRPr="00000000">
        <w:rPr>
          <w:rFonts w:ascii="Montserrat" w:cs="Montserrat" w:eastAsia="Montserrat" w:hAnsi="Montserrat"/>
          <w:b w:val="1"/>
          <w:bCs w:val="1"/>
          <w:rtl w:val="0"/>
        </w:rPr>
        <w:t xml:space="preserve">8</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Las personas habitantes del Municipio, bajo los principios de igualdad sustantiva e igualdad de género, tienen los siguientes: </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 Derechos: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a).- Gozar de los derechos y la protección que les reconocen las leyes y acudir a las autoridades competentes cuando el caso lo requiera;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b).- Recibir atención y asesoría oportuna y respetuosa por parte de los servidores públicos municipales; </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c).- Ser beneficiarias de una prestación eficiente, eficaz y oportuna, en trámites y servicios públicos municipales; </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d).- Acceder a la protección de los datos personales en términos de las leyes de la materia; </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 Recibir educación en las instituciones públicas o privadas; </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f).- Acceder a los servicios públicos municipales e instalaciones destinadas a los mismos, conforme a las disposiciones reglamentarias;</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g).- Colaborar con las autoridades municipales en el establecimiento, conservación y mantenimiento de áreas verdes; </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h).- Acudir ante las autoridades correspondientes para solicitar asistencia, orientación o auxilio; </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 Formar parte de los órganos colegiados que el Ayuntamiento haya determinado necesarios conforme a lo establecido en los ordenamientos legales; </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j).- Proponer a las autoridades municipales, las iniciativas, proyectos y acciones de utilidad pública;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k).- Acceder a los mecanismos de transparencia y acceso a la información pública municipal; </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 Manifestarse libre y pacíficamente, conforme a la legislación aplicable; y </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m).- Todos aquéllos que les reconocen este Bando y otras disposiciones de carácter federal, estatal y municipal.</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II.- Obligaciones:</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a).- Respetar y cumplir el presente Bando, las disposiciones de carácter federal, estatal y municipal, así como los requerimientos y decisiones determinadas por las autoridades municipales en el ejercicio de sus atribuciones, denunciando ante las autoridades competentes su contravención; </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b).- Inscribirse en el catastro de la municipalidad, manifestando la propiedad que el mismo ciudadano tiene, así como la industria, profesión o trabajo del que subsista; </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c).- Inscribirse en el Registro Nacional de Población, en los términos que determinan las leyes; </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d).- Respetar los derechos de las personas, prestando auxilio y en su caso denunciar todo tipo de maltrato, explotación, abandono, negligencia y abuso sexual ante las autoridades competentes; </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 Utilizar de manera correcta, en todo espacio público, un cubrebocas, cuando la autoridad sanitaria así lo sugiera o lo determine;</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f).- Contribuir a los gastos públicos del Municipio en los términos del artículo 31 fracción IV de la Constitución Política de los Estados Unidos Mexicanos, conforme a las leyes respectivas; </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g).- Prestar auxilio a las autoridades cuando se les requiera legalmente para ello; </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h).- Enviar a sus hijos o pupilos en edad escolar a la escuela, para obtener la educación obligatoria;</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 Tener un modo honesto de vivir; </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j).- Respetar el uso de suelo, destinos y normas para los predios que de acuerdo a la zonificación se encuentren establecidos en el Programa Municipal de Desarrollo Urbano, las leyes, reglamentos y demás disposiciones aplicables;</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k).- Utilizar adecuadamente los servicios públicos municipales y su equipamiento, la vía pública, parques, jardines, áreas verdes, áreas protegidas, unidades deportivas, centros sociales, panteones y edificios públicos, procurando su conservación y mejoramiento; así como participar en el cuidado y mantenimiento de los monumentos arqueológicos, históricos y artísticos del Municipio; </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 Respetar banquetas, entradas de vehículos a fin de no obstruir el libre tránsito de peatones y vehículos; </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m).- Limpiar y recoger el escombro, residuos sólidos y el material sobrante derivados de construcciones que estén bajo su responsabilidad; </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n).- Cooperar y participar de manera organizada, en caso de riesgo, siniestro o desastre, en auxilio de la población afectada, a través del Consejo Municipal de Protección Civil; </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o).- Respetar los lugares asignados en la vía pública, estacionamientos, así como en el transporte público para personas con discapacidad; </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p).- Evitar fugas, desperdicio de agua y abstenerse de instalar tomas de agua, drenaje y cualquier otro fluido sin contar con la autorización correspondiente, dentro y fuera de sus domicilios, establecimientos comerciales y demás inmuebles; </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q).- Separar los residuos sólidos en orgánicos e inorgánicos. De manera específica, el Ayuntamiento debe fijar los procedimientos para la disposición final de los mismos, así como de pilas o baterías y del acopio y reciclado de llantas; </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r).- De acuerdo a la normatividad correspondiente, colaborar con las autoridades municipales en el establecimiento, conservación y mantenimiento de viveros y de zonas verdes, así como podar, descopar, cuidar, conservar y dar mantenimiento a los árboles situados dentro y frente de sus domicilios;</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s).- No arrojar residuos sólidos o dejar abandonados objetos muebles en la vía pública, ni tirar desperdicios sólidos o líquidos a las alcantarillas, y en general, a las instalaciones de agua potable y drenaje; </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t).- Inscribirse en los padrones que expresamente se encuentran determinados por los ordenamientos jurídicos federales, estatales y municipales correspondientes; </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u).- Observar y cumplir las señales y demás disposiciones de tránsito, así como abstenerse de conducir cualquier tipo de vehículo automotor bajo el influjo de bebidas alcohólicas, drogas o enervantes; </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v).- Dar aviso por escrito al Municipio sobre las manifestaciones o marchas que se pretendan llevar a cabo con 48 horas de anticipación, debiendo expresar la fecha, horario y ruta; y </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w).- Todas las demás obligaciones que establecen este Bando y los ordenamientos federales, estatales y municipales. </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SECCIÓN PRIMERA</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REPRESENTACIÓN VECINAL Y LA PARTICIPACIÓN CIUDADANA</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1</w:t>
      </w:r>
      <w:r w:rsidDel="00000000" w:rsidR="00000000" w:rsidRPr="00000000">
        <w:rPr>
          <w:rFonts w:ascii="Montserrat" w:cs="Montserrat" w:eastAsia="Montserrat" w:hAnsi="Montserrat"/>
          <w:b w:val="1"/>
          <w:bCs w:val="1"/>
          <w:rtl w:val="0"/>
        </w:rPr>
        <w:t xml:space="preserve">9</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Gobierno Municipal debe propiciar los mecanismos que incentiven, promuevan, garanticen y fortalezcan el bienestar social, a través de la participación ciudadana incluyente, con igualdad de género y respeto a la diversidad sexogenérica, así como a la identidad y a la expresión de género, de manera organizada, con los cuales los habitantes del Municipio pueden participar individual o colectivamente en las políticas públicas municipales. </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 participación ciudadana radica en los principios de Democracia, Corresponsabilidad, Inclusión, Solidaridad, Legalidad, Respeto, Tolerancia, Sustentabilidad y Pervivencia.</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w:t>
      </w:r>
      <w:r w:rsidDel="00000000" w:rsidR="00000000" w:rsidRPr="00000000">
        <w:rPr>
          <w:rFonts w:ascii="Montserrat" w:cs="Montserrat" w:eastAsia="Montserrat" w:hAnsi="Montserrat"/>
          <w:b w:val="1"/>
          <w:bCs w:val="1"/>
          <w:rtl w:val="0"/>
        </w:rPr>
        <w:t xml:space="preserve">20</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gobierno municipal promoverá la participación ciudadana en las políticas públicas municipales con la expedición de las normas reglamentarias que establezcan las formas y procedimientos que garanticen el acceso  a los instrumentos de participación ciudadana, que contribuyan al mejoramiento del quehacer municipal con la  finalidad de que se atiendan eficazmente las necesidades de la población, y, que al mismo tiempo, les permita  expresar su aprobación o rechazo a los actos del Ayuntamiento y la administración pública municipal. </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2</w:t>
      </w:r>
      <w:r w:rsidDel="00000000" w:rsidR="00000000" w:rsidRPr="00000000">
        <w:rPr>
          <w:rFonts w:ascii="Montserrat" w:cs="Montserrat" w:eastAsia="Montserrat" w:hAnsi="Montserrat"/>
          <w:b w:val="1"/>
          <w:bCs w:val="1"/>
          <w:rtl w:val="0"/>
        </w:rPr>
        <w:t xml:space="preserve">1</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Son instrumentos mínimos de participación ciudadana </w:t>
      </w:r>
      <w:r w:rsidDel="00000000" w:rsidR="00000000" w:rsidRPr="00000000">
        <w:rPr>
          <w:rFonts w:ascii="Montserrat SemiBold" w:cs="Montserrat SemiBold" w:eastAsia="Montserrat SemiBold" w:hAnsi="Montserrat SemiBold"/>
          <w:rtl w:val="0"/>
        </w:rPr>
        <w:t xml:space="preserve">de manera enunciativa y no limitativa</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03">
      <w:pPr>
        <w:widowControl w:val="0"/>
        <w:spacing w:after="160" w:line="360" w:lineRule="auto"/>
        <w:jc w:val="both"/>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I. Audiencias públicas;</w:t>
      </w:r>
    </w:p>
    <w:p w:rsidR="00000000" w:rsidDel="00000000" w:rsidP="00000000" w:rsidRDefault="00000000" w:rsidRPr="00000000" w14:paraId="00000104">
      <w:pPr>
        <w:widowControl w:val="0"/>
        <w:spacing w:after="160" w:line="360" w:lineRule="auto"/>
        <w:jc w:val="both"/>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II. Cabildo infantil y cabildo juvenil;</w:t>
      </w:r>
    </w:p>
    <w:p w:rsidR="00000000" w:rsidDel="00000000" w:rsidP="00000000" w:rsidRDefault="00000000" w:rsidRPr="00000000" w14:paraId="00000105">
      <w:pPr>
        <w:widowControl w:val="0"/>
        <w:spacing w:after="160" w:line="360" w:lineRule="auto"/>
        <w:jc w:val="both"/>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III. Comités de obra y vigilancia;</w:t>
      </w:r>
    </w:p>
    <w:p w:rsidR="00000000" w:rsidDel="00000000" w:rsidP="00000000" w:rsidRDefault="00000000" w:rsidRPr="00000000" w14:paraId="00000106">
      <w:pPr>
        <w:widowControl w:val="0"/>
        <w:spacing w:after="160" w:line="360" w:lineRule="auto"/>
        <w:jc w:val="both"/>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IV. Consejos consultivos;</w:t>
      </w:r>
    </w:p>
    <w:p w:rsidR="00000000" w:rsidDel="00000000" w:rsidP="00000000" w:rsidRDefault="00000000" w:rsidRPr="00000000" w14:paraId="00000107">
      <w:pPr>
        <w:widowControl w:val="0"/>
        <w:spacing w:after="160" w:line="360" w:lineRule="auto"/>
        <w:jc w:val="both"/>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V. Consultas populares;</w:t>
      </w:r>
    </w:p>
    <w:p w:rsidR="00000000" w:rsidDel="00000000" w:rsidP="00000000" w:rsidRDefault="00000000" w:rsidRPr="00000000" w14:paraId="00000108">
      <w:pPr>
        <w:widowControl w:val="0"/>
        <w:spacing w:after="160" w:line="360" w:lineRule="auto"/>
        <w:jc w:val="both"/>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VI. Presupuestos participativos;</w:t>
      </w:r>
    </w:p>
    <w:p w:rsidR="00000000" w:rsidDel="00000000" w:rsidP="00000000" w:rsidRDefault="00000000" w:rsidRPr="00000000" w14:paraId="00000109">
      <w:pPr>
        <w:widowControl w:val="0"/>
        <w:spacing w:after="160" w:line="360" w:lineRule="auto"/>
        <w:jc w:val="both"/>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VII. Plataformas de gobierno abierto y datos abiertos;</w:t>
      </w:r>
    </w:p>
    <w:p w:rsidR="00000000" w:rsidDel="00000000" w:rsidP="00000000" w:rsidRDefault="00000000" w:rsidRPr="00000000" w14:paraId="0000010A">
      <w:pPr>
        <w:widowControl w:val="0"/>
        <w:spacing w:after="160" w:line="360" w:lineRule="auto"/>
        <w:jc w:val="both"/>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VIII. Los demás que establezca el Ayuntamiento."</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 w:line="360" w:lineRule="auto"/>
        <w:ind w:left="0" w:right="-79"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2</w:t>
      </w:r>
      <w:r w:rsidDel="00000000" w:rsidR="00000000" w:rsidRPr="00000000">
        <w:rPr>
          <w:rFonts w:ascii="Montserrat" w:cs="Montserrat" w:eastAsia="Montserrat" w:hAnsi="Montserrat"/>
          <w:b w:val="1"/>
          <w:bCs w:val="1"/>
          <w:rtl w:val="0"/>
        </w:rPr>
        <w:t xml:space="preserve">2</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Las personas integrantes del Ayuntamiento y las personas titulares de las Unidades Administrativas tienen la obligación de dar audiencia pública.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 w:line="360" w:lineRule="auto"/>
        <w:ind w:left="0" w:right="-79"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Cada integrante del Ayuntamiento o titular de Unidad Administrativa es responsable de dar audiencia pública, así como, de determinar la forma de dar seguimiento a las solicitudes poblacionales que puedan derivarse de su ejercicio.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 w:line="360" w:lineRule="auto"/>
        <w:ind w:left="0" w:right="-79"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Con independencia de lo anterior, remitirán mensualmente a la Presidencia Municipal un informe y evidencia sobre la atención a las peticiones de la población.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 w:line="360" w:lineRule="auto"/>
        <w:ind w:left="0" w:right="-79"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2</w:t>
      </w:r>
      <w:r w:rsidDel="00000000" w:rsidR="00000000" w:rsidRPr="00000000">
        <w:rPr>
          <w:rFonts w:ascii="Montserrat" w:cs="Montserrat" w:eastAsia="Montserrat" w:hAnsi="Montserrat"/>
          <w:b w:val="1"/>
          <w:bCs w:val="1"/>
          <w:rtl w:val="0"/>
        </w:rPr>
        <w:t xml:space="preserve">3</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 iniciativa ciudadana es el instrumento mediante el cual las personas ciudadanas, habitantes y vecinas del municipio, proponen al Ayuntamiento la creación de Reglamentos municipales.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 w:line="360" w:lineRule="auto"/>
        <w:ind w:left="0" w:right="-79"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Ayuntamiento reglamentará los requisitos y procedimientos para el ejercicio de este instrumento.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 w:line="360" w:lineRule="auto"/>
        <w:ind w:left="0" w:right="-79"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2</w:t>
      </w:r>
      <w:r w:rsidDel="00000000" w:rsidR="00000000" w:rsidRPr="00000000">
        <w:rPr>
          <w:rFonts w:ascii="Montserrat" w:cs="Montserrat" w:eastAsia="Montserrat" w:hAnsi="Montserrat"/>
          <w:b w:val="1"/>
          <w:bCs w:val="1"/>
          <w:rtl w:val="0"/>
        </w:rPr>
        <w:t xml:space="preserve">4</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Los Consejos de Colaboración Municipal son órganos colegiados integrados por personas vecinas y/o habitantes de una comunidad o centro poblacional; tienen como objeto intervenir en áreas o temas específicos de  interés para el desarrollo municipal.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 w:line="360" w:lineRule="auto"/>
        <w:ind w:left="0" w:right="-79"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mecanismo para la creación e integración de los Consejos, la naturaleza, alcance y desarrollo de  sus actividades, así como, la extinción o conclusión de los mismos, estará determinado por Acuerdo del  Ayuntamiento, pero, con independencia de aquellos, deberá servir como medio de contacto permanente y cercano  entre la población y las entidades y servidores públicos municipales.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 w:line="360" w:lineRule="auto"/>
        <w:ind w:left="0" w:right="-79"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2</w:t>
      </w:r>
      <w:r w:rsidDel="00000000" w:rsidR="00000000" w:rsidRPr="00000000">
        <w:rPr>
          <w:rFonts w:ascii="Montserrat" w:cs="Montserrat" w:eastAsia="Montserrat" w:hAnsi="Montserrat"/>
          <w:b w:val="1"/>
          <w:bCs w:val="1"/>
          <w:rtl w:val="0"/>
        </w:rPr>
        <w:t xml:space="preserve">5</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Ayuntamiento promoverá, impulsará y facilitará la creación de organizaciones civiles que tengan  como objeto la participación en los asuntos de la administración pública municipal, estas podrán fungir como órganos  de consulta o de intervención directa.</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2</w:t>
      </w:r>
      <w:r w:rsidDel="00000000" w:rsidR="00000000" w:rsidRPr="00000000">
        <w:rPr>
          <w:rFonts w:ascii="Montserrat" w:cs="Montserrat" w:eastAsia="Montserrat" w:hAnsi="Montserrat"/>
          <w:b w:val="1"/>
          <w:bCs w:val="1"/>
          <w:rtl w:val="0"/>
        </w:rPr>
        <w:t xml:space="preserve">6</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Las personas representantes comunitarias son quienes se encargan de vincular a la población con el  gobierno municipal, fungiendo como portavoces y gestores de sus respectivas comunidades ante aquel.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Las personas representantes comunitarias no forman parte del gobierno municipal o su estructura  administrativa, en consecuencia, no percibirán remuneración alguna.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2</w:t>
      </w:r>
      <w:r w:rsidDel="00000000" w:rsidR="00000000" w:rsidRPr="00000000">
        <w:rPr>
          <w:rFonts w:ascii="Montserrat" w:cs="Montserrat" w:eastAsia="Montserrat" w:hAnsi="Montserrat"/>
          <w:b w:val="1"/>
          <w:bCs w:val="1"/>
          <w:rtl w:val="0"/>
        </w:rPr>
        <w:t xml:space="preserve">7</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Las personas representantes comunitarias durarán en su encomienda un año, con posibilidad de  renovación hasta por uno más, y por cada persona representante comunitaria propietaria habrá una suplente, quien cumplirá con las funciones de aquélla cuando no se encuentre presente.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2</w:t>
      </w:r>
      <w:r w:rsidDel="00000000" w:rsidR="00000000" w:rsidRPr="00000000">
        <w:rPr>
          <w:rFonts w:ascii="Montserrat" w:cs="Montserrat" w:eastAsia="Montserrat" w:hAnsi="Montserrat"/>
          <w:b w:val="1"/>
          <w:bCs w:val="1"/>
          <w:rtl w:val="0"/>
        </w:rPr>
        <w:t xml:space="preserve">8</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Las personas representantes comunitarias serán electas por las personas ciudadanas vecinas y habitantes de la comunidad a la que correspondan.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 convocatoria será propuesta por la persona titular de la Presidencia Municipal y el Ayuntamiento deberá  emitirla cuando menos siete días antes de la elección, estableciendo las Bases de participación y el procedimiento  para la elección, así como, los mecanismos para la impugnación de las mismas.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 elección, funciones, atribuciones, obligaciones y limitaciones de las personas representantes comunitarias se establecerán en el Reglamento correspondiente, y el Ayuntamiento procurará que los periodos de inicio o renovación  de la gestión de los/as representantes comunitarios corran en forma conjunta para todas las comunidades.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 persona titular de la Presidencia Municipal expedirá el documento por el que se reconozca la calidad de persona representante comunitaria.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2</w:t>
      </w:r>
      <w:r w:rsidDel="00000000" w:rsidR="00000000" w:rsidRPr="00000000">
        <w:rPr>
          <w:rFonts w:ascii="Montserrat" w:cs="Montserrat" w:eastAsia="Montserrat" w:hAnsi="Montserrat"/>
          <w:b w:val="1"/>
          <w:bCs w:val="1"/>
          <w:rtl w:val="0"/>
        </w:rPr>
        <w:t xml:space="preserve">9</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Las comunidades con población indígena del municipio elegirán a la persona que funja como su representante comunitaria, acorde con sus usos y costumbres.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gobierno municipal participará únicamente cuando así lo solicite la comunidad, para facilitar los procedimientos de elección, para garantizar su  desarrollo en forma respetuosa entre las personas que en ellos intervengan, así como, para mantener y resguardar  la paz social y la integridad física de las personas vecinas y habitantes.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30.-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Con independencia de lo que señale el reglamento de la materia, las personas representantes comunitarias  están obligadas a respetar, cumplir y vigilar la ejecución y observancia del marco jurídico nacional, estatal y municipal  en sus respectivas comunidades.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Las personas representantes comunitarias están impedidas para imponer sanciones o aplicar procedimientos de conciliación en actos o hechos con apariencia de delito.</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3</w:t>
      </w:r>
      <w:r w:rsidDel="00000000" w:rsidR="00000000" w:rsidRPr="00000000">
        <w:rPr>
          <w:rFonts w:ascii="Montserrat" w:cs="Montserrat" w:eastAsia="Montserrat" w:hAnsi="Montserrat"/>
          <w:b w:val="1"/>
          <w:bCs w:val="1"/>
          <w:rtl w:val="0"/>
        </w:rPr>
        <w:t xml:space="preserve">1</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 consulta indígena es el instrumento por el cual el Ayuntamiento, a través de la Presidencia Municipal y por medio de los mecanismos de participación ciudadana reconocidos en el Estado de Hidalgo, o por los propios de la comunidad, someten a previa consideración de la población indígena, acciones reglamentarias y/o administrativas que tengan un impacto directo en los distintos ámbitos temáticos y territoriales de la comunidad indígena.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Atendiendo la diversidad cultural de los pueblos y comunidades indígenas, el Ayuntamiento en materia de atención a la población indígena, contará con un protocolo de consulta que garantice un proceso libre, sin coerción, intimidación o manipulación de ningún tipo, informada, de buena fe, sistemática y transparente, considerando sea comprensible y en el idioma del pueblo o comunidad. </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3</w:t>
      </w:r>
      <w:r w:rsidDel="00000000" w:rsidR="00000000" w:rsidRPr="00000000">
        <w:rPr>
          <w:rFonts w:ascii="Montserrat" w:cs="Montserrat" w:eastAsia="Montserrat" w:hAnsi="Montserrat"/>
          <w:b w:val="1"/>
          <w:bCs w:val="1"/>
          <w:rtl w:val="0"/>
        </w:rPr>
        <w:t xml:space="preserve">2</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Los pueblos y comunidades indígenas del Estado de Hidalgo, serán sujetos a consulta, sin distinción alguna.</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Serán objeto de consulta, a solicitud de la Comisión del Ayuntamiento en materia de Atención a los Pueblos Indígenas o, a petición de cuando menos el dos por ciento de la población indígena directamente afectada, las medidas siguientes: </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 El Plan Municipal de Desarrollo;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II.- Los planes y programas de desarrollo municipal relacionados a pueblos y comunidades indígenas;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III.- Las propuestas de reformas institucionales de los organismos públicos especializados en la atención de asuntos indígenas;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IV.- Las reformas a los reglamentos municipales que afecten directamente la organización interna de las comunidades.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VI.- Los actos de autoridad relativos a proyectos comerciales públicos y/o privados de empresas nacionales y/o extranjeras que pretendan instalarse en el territorio de la comunidad indígena;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VII.- Los actos de autoridad relativos a proyectos públicos y/o privados de empresas nacionales y/o extranjeras que busquen extraer materias primas y/o recursos naturales del territorio de la comunidad indígena; </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VIII.- Los actos de autoridad relativos a proyectos privados y/o gubernamentales de infraestructura carretera, y aérea que se pretendan realizar en el territorio de la comunidad indígena; y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IX.- Los actos de expropiación que se pretendan realizar en el territorio de la comunidad indígena.</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En el proceso de consulta deberá observarse lo previsto en la Ley de la materia.</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CAPÍTULO CUARTO</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DE LOS DERECHOS HUMANOS</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3</w:t>
      </w:r>
      <w:r w:rsidDel="00000000" w:rsidR="00000000" w:rsidRPr="00000000">
        <w:rPr>
          <w:rFonts w:ascii="Montserrat" w:cs="Montserrat" w:eastAsia="Montserrat" w:hAnsi="Montserrat"/>
          <w:b w:val="1"/>
          <w:bCs w:val="1"/>
          <w:rtl w:val="0"/>
        </w:rPr>
        <w:t xml:space="preserve">3</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Ayuntamiento observará el respeto de los derechos humanos, para tal efecto cuenta con una Comisión Permanente de Derechos Humanos y Atención de las Personas con Discapacidad, que funge en todo momento como enlace con la Comisión Estatal de Derechos Humanos del Estado, presidida por una regidora o un regidor. </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Su función es fomentar e impulsar la cultura de estos derechos, con las siguientes facultades y obligaciones:</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 Diseñar las políticas municipales para la defensa y promoción de los derechos humanos;</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II.- Orientar a la población sobre los medios que se pueden utilizar para la defensa de sus derechos humanos;</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III.- Respetar y mantener la coordinación del Ayuntamiento con la Comisión de Derechos Humanos del Estado;</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IV.- Impulsar todas las actividades que desarrolle el Ayuntamiento en la elaboración de disposiciones legales aplicables, la protección y promoción de los derechos humanos, principalmente los de carácter cívico, político, económico, social, cultural y ambiental;</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V.- Promover el respeto a los derechos humanos por parte de los servidores públicos de la Administración Pública Municipal;</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VI.- Organizar actividades con los sectores social y privado, para promover entre la población el fortalecimiento de la cultura de los derechos humanos;</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VII.- Llevar en coordinación con la Comisión de Derechos Humanos del Estado, el seguimiento de las recomendaciones dirigidas a los servidores públicos del Ayuntamiento;</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VIII.- Vigilar que las actuaciones de la Autoridad Municipal sean con estricta observancia a la Constitución Política de los Estados Unidos Mexicanos, a la Constitución Política del Estado de Hidalgo, los tratados internacionales en los que el Estado Mexicano sea parte y se reconozcan derechos humanos, así como las leyes y reglamentos en materia de derechos humanos; y</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IX.- Asesorar, especialmente a menores de edad, personas de la tercera edad, personas con discapacidad y detenidos por autoridades municipales por la comisión de faltas administrativas, a fin de que se respeten sus derechos.</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3</w:t>
      </w:r>
      <w:r w:rsidDel="00000000" w:rsidR="00000000" w:rsidRPr="00000000">
        <w:rPr>
          <w:rFonts w:ascii="Montserrat" w:cs="Montserrat" w:eastAsia="Montserrat" w:hAnsi="Montserrat"/>
          <w:b w:val="1"/>
          <w:bCs w:val="1"/>
          <w:rtl w:val="0"/>
        </w:rPr>
        <w:t xml:space="preserve">4</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Se reconocen los derechos humanos reconocidos en el orden jurídico mexicano y en el derecho humanitario internacional.</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Todas las autoridades deben promover, proteger, respetar y garantizar los derechos humanos de acuerdo con los principios de universalidad, interdependencia, indivisibilidad y progresividad.</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CAPÍTULO QUINTO</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DE LOS PUEBLOS ORIGINARIOS</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3</w:t>
      </w:r>
      <w:r w:rsidDel="00000000" w:rsidR="00000000" w:rsidRPr="00000000">
        <w:rPr>
          <w:rFonts w:ascii="Montserrat" w:cs="Montserrat" w:eastAsia="Montserrat" w:hAnsi="Montserrat"/>
          <w:b w:val="1"/>
          <w:bCs w:val="1"/>
          <w:rtl w:val="0"/>
        </w:rPr>
        <w:t xml:space="preserve">5</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El gobierno municipal y sus personas servidoras públicas de acuerdo a lo dispuesto por la Constitución Política de los Estados Unidos Mexicanos, los instrumentos internacionales vinculantes para el Estado mexicano y las leyes de fuente federal y estatal respetarán el derecho de pueblos originarios del municipio, a su libre determinación y autonomía, en consecuencia, velarán por la garantía de este.</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Así mismo, promoverán la igualdad de oportunidades de las personas indígenas y la eliminación de cualquier práctica discriminatoria.</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3</w:t>
      </w:r>
      <w:r w:rsidDel="00000000" w:rsidR="00000000" w:rsidRPr="00000000">
        <w:rPr>
          <w:rFonts w:ascii="Montserrat" w:cs="Montserrat" w:eastAsia="Montserrat" w:hAnsi="Montserrat"/>
          <w:b w:val="1"/>
          <w:bCs w:val="1"/>
          <w:rtl w:val="0"/>
        </w:rPr>
        <w:t xml:space="preserve">6</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Se reconoce el derecho a la consulta y al consentimiento previo, libre e informado de los pueblos originarios en el territorio del Municipio, cada vez que se prevean actos reglamentarios o administrativos que afecten sus derechos colectivos. </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 finalidad de la consulta es alcanzar un acuerdo o consentimiento entre el Ayuntamiento y los pueblos indígenas u originarios respecto del acto que les afecte directamente, a través de un diálogo intercultural que garantice su inclusión en los procesos de toma de decisión del Gobierno y la adopción de medidas respetuosas de sus derechos colectivos.</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Ayuntamiento está facultado para vigilar, aplicar y asegurar el pleno respeto de los derechos sociales de los pueblos originarios del municipio.</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CAPÍTULO SEXTO</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DE LA PERSPECTIVA DE GÉNERO, PREVENCIÓN Y ATENCIÓN A LA VIOLENCIA</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SECCIÓN PRIMERA</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IGUALDAD SUSTANTIVA</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3</w:t>
      </w:r>
      <w:r w:rsidDel="00000000" w:rsidR="00000000" w:rsidRPr="00000000">
        <w:rPr>
          <w:rFonts w:ascii="Montserrat" w:cs="Montserrat" w:eastAsia="Montserrat" w:hAnsi="Montserrat"/>
          <w:b w:val="1"/>
          <w:bCs w:val="1"/>
          <w:rtl w:val="0"/>
        </w:rPr>
        <w:t xml:space="preserve">7</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 igualdad entre las personas implica la eliminación de toda forma de discriminación garantizando el acceso de las mujeres a una vida libre de violencia en cualquiera de los ámbitos de la vida, al ser integrantes de un grupo poblacional de atención prioritaria, en situación de vulnerabilidad e históricamente discriminado.</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Las personas servidoras públicas municipales, deben promover la igualdad sustantiva y la igualdad de género en el ejercicio de sus funciones, actuando en todo momento con perspectiva de género y transversalidad.</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3</w:t>
      </w:r>
      <w:r w:rsidDel="00000000" w:rsidR="00000000" w:rsidRPr="00000000">
        <w:rPr>
          <w:rFonts w:ascii="Montserrat" w:cs="Montserrat" w:eastAsia="Montserrat" w:hAnsi="Montserrat"/>
          <w:b w:val="1"/>
          <w:bCs w:val="1"/>
          <w:rtl w:val="0"/>
        </w:rPr>
        <w:t xml:space="preserve">8</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 Presidencia Municipal debe garantizar la paridad de género en su plantilla laboral.</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Ayuntamiento y la Administración Pública garantizarán el acceso de toda mujer en el territorio municipal a su empoderamiento, a través de las acciones transversales que lleven a cabo las Unidades Administrativas.</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SECCIÓN SEGUNDA</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ATRIBUCIONES Y FACULTADES</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DE LAS AUTORIDADES MUNICIPALES</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3</w:t>
      </w:r>
      <w:r w:rsidDel="00000000" w:rsidR="00000000" w:rsidRPr="00000000">
        <w:rPr>
          <w:rFonts w:ascii="Montserrat" w:cs="Montserrat" w:eastAsia="Montserrat" w:hAnsi="Montserrat"/>
          <w:b w:val="1"/>
          <w:bCs w:val="1"/>
          <w:rtl w:val="0"/>
        </w:rPr>
        <w:t xml:space="preserve">9</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Ayuntamiento debe promover y garantizar la conmemoración del ocho de marzo de cada año, como el Día Internacional de la Mujer y del día veinticinco de cada mes, como Día Naranja, así como del día veinticinco de noviembre de cada año, como el Día Internacional de la Eliminación de la Violencia contra la Mujer.</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Los órganos auxiliares municipales deben realizar acciones en sus comunidades, para conmemorar las fechas previstas en el párrafo anterior.</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CAPÍTULO SÉPTIMO</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DE LAS PERSONAS CON DISCAPACIDAD</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w:t>
      </w:r>
      <w:r w:rsidDel="00000000" w:rsidR="00000000" w:rsidRPr="00000000">
        <w:rPr>
          <w:rFonts w:ascii="Montserrat" w:cs="Montserrat" w:eastAsia="Montserrat" w:hAnsi="Montserrat"/>
          <w:b w:val="1"/>
          <w:bCs w:val="1"/>
          <w:rtl w:val="0"/>
        </w:rPr>
        <w:t xml:space="preserve">40</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Ayuntamiento debe garantizar la promoción, la protección, el respeto y el pleno ejercicio de los derechos humanos de las personas con discapacidad, como un grupo poblacional de atención prioritaria, generando las condiciones que permitan obtener la plena integración de éstas a la actividades económicas, sociales y culturales de la población, conforme al ámbito de su competencia y en base a los ordenamientos jurídicos aplicables. </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4</w:t>
      </w:r>
      <w:r w:rsidDel="00000000" w:rsidR="00000000" w:rsidRPr="00000000">
        <w:rPr>
          <w:rFonts w:ascii="Montserrat" w:cs="Montserrat" w:eastAsia="Montserrat" w:hAnsi="Montserrat"/>
          <w:b w:val="1"/>
          <w:bCs w:val="1"/>
          <w:rtl w:val="0"/>
        </w:rPr>
        <w:t xml:space="preserve">1</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El Ayuntamiento, está obligado a garantizar la accesibilidad de las personas con discapacidad, así mismo debe diseñar mecanismos efectivos para brindarles un trato preferencial, así como para facilitarles información. </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Municipio debe procurar la inclusión de personas con discapacidad en su plantilla laboral. </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CAPÍTULO OCTAVO</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DE LA NIÑEZ Y LA ADOLESCENCIA</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4</w:t>
      </w:r>
      <w:r w:rsidDel="00000000" w:rsidR="00000000" w:rsidRPr="00000000">
        <w:rPr>
          <w:rFonts w:ascii="Montserrat" w:cs="Montserrat" w:eastAsia="Montserrat" w:hAnsi="Montserrat"/>
          <w:b w:val="1"/>
          <w:bCs w:val="1"/>
          <w:rtl w:val="0"/>
        </w:rPr>
        <w:t xml:space="preserve">2</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Se reconoce a las niñas, a los niños, así como a las y a los adolescentes, como un grupo poblacional de atención prioritaria, por lo que toda persona servidora pública debe garantizar, promover, proteger y respetar sus derechos humanos, con el objetivo de prevenir la discriminación, la violencia y el adultocentrismo, así como para fomentar la crianza positiva.</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Municipio contará con un Sistema Municipal de Protección Integral de los Derechos de Niñas, Niños y Adolescentes (SIPINNA), presidido por la persona titular de la Presidencia Municipal y estará integrado por las Unidades Administrativas municipales vinculadas con la protección de los derechos de niñas, niños y adolescentes, contará con una Secretaría Ejecutiva y garantizará la participación de los sectores social y privado, así como de niñas, niños y adolescentes y tendrá por objeto: </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 La Protección Integral de los Derechos de las Niñas, Niños y Adolescentes; y </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II.- Contar con un programa de atención y con personas servidoras públicas que fungirán como autoridad de primer contacto con niñas, niños y adolescentes, y son el enlace con las instancias estatales y federales competentes, a quienes corresponderá coordinar a las personas servidoras públicos municipales, cuando en la operación, verificación y supervisión de las funciones y servicios que les corresponden, detecten casos de violación a los derechos, a efecto de que se dé vista a la Procuraduría de Protección de Niñas, Niños, Adolescentes y la Familia de forma inmediata y contará con las atribuciones previstas en la Ley de la materia. </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4</w:t>
      </w:r>
      <w:r w:rsidDel="00000000" w:rsidR="00000000" w:rsidRPr="00000000">
        <w:rPr>
          <w:rFonts w:ascii="Montserrat" w:cs="Montserrat" w:eastAsia="Montserrat" w:hAnsi="Montserrat"/>
          <w:b w:val="1"/>
          <w:bCs w:val="1"/>
          <w:rtl w:val="0"/>
        </w:rPr>
        <w:t xml:space="preserve">3</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 persona titular de la Secretaría Ejecutiva del Sistema Municipal de Protección Integral de los Derechos de las Niñas, Niños y Adolescentes, debe contar con experiencia profesional acreditable en la defensa o promoción de los derechos de las niñas, niños y adolescentes, con diversos grupos de población, conocimientos en materia de Derechos Humanos y en particular de la infancia en áreas correspondientes a su función. </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Para garantizar la protección de los derechos de niñas, niños y adolescentes, las autoridades del Municipio realizarán las acciones y tomarán medidas, de conformidad con los principios establecidos en la Ley de la Materia. </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Para tal efecto, deben: </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 Garantizar un enfoque integral, transversal y con perspectiva de derechos humanos en el diseño y la instrumentación de políticas y programas del gobierno municipal; </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II.- Promover la participación, tomar en cuenta la opinión y considerar los aspectos culturales, éticos, afectivos, educativos y de salud de niñas, niños y adolescentes, en todos aquellos asuntos de su incumbencia, de acuerdo a su edad, desarrollo evolutivo, cognoscitivo y madurez; y </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III.- Establecer mecanismos transparentes de seguimiento y evaluación de la implementación de políticas, programas gubernamentales, legislación y compromisos derivados de tratados internacionales en la materia. </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interés superior de la niñez debe ser considerado de manera primordial en la toma de decisiones sobre una cuestión debatida que involucre niñas, niños y adolescentes. Cuando se presenten diferentes interpretaciones, se elegirá la que satisfaga de manera más efectiva este principio rector. </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Cuando se tome una decisión que afecte a niñas, niños o adolescentes, en lo individual o colectivo, se deben evaluar y ponderar las posibles repercusiones a fin de salvaguardar su interés superior y sus garantías procesales. </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Ayuntamiento, en el ámbito de sus competencias, debe incorporar en sus proyectos de presupuesto la asignación de recursos que permitan dar cumplimiento a las acciones establecidas. </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4</w:t>
      </w:r>
      <w:r w:rsidDel="00000000" w:rsidR="00000000" w:rsidRPr="00000000">
        <w:rPr>
          <w:rFonts w:ascii="Montserrat" w:cs="Montserrat" w:eastAsia="Montserrat" w:hAnsi="Montserrat"/>
          <w:b w:val="1"/>
          <w:bCs w:val="1"/>
          <w:rtl w:val="0"/>
        </w:rPr>
        <w:t xml:space="preserve">4</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El Ayuntamiento, en concurrencia con el gobierno estatal, en el ámbito de su respectiva competencia, debe diseñar y ejecutar, el seguimiento y evaluación de los programas en materia de ejercicio, respeto, protección y promoción de los derechos de niñas, niños y adolescentes, así como garantizar su máximo bienestar posible, privilegiando su interés superior a través de medidas estructurales, legales, administrativas y presupuestales. </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Los programas deben contribuir a la formación física, psicológica, económica, social, cultural, ambiental y cívica de niñas, niños y adolescentes. </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CAPÍTULO NOVENO</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DE LOS DERECHOS DE LAS PERSONAS ADULTAS MAYORES</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4</w:t>
      </w:r>
      <w:r w:rsidDel="00000000" w:rsidR="00000000" w:rsidRPr="00000000">
        <w:rPr>
          <w:rFonts w:ascii="Montserrat" w:cs="Montserrat" w:eastAsia="Montserrat" w:hAnsi="Montserrat"/>
          <w:b w:val="1"/>
          <w:bCs w:val="1"/>
          <w:rtl w:val="0"/>
        </w:rPr>
        <w:t xml:space="preserve">5</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Se reconoce a las personas adultas mayores como un grupo poblacional de atención prioritaria, por lo que la atención que se les brinde por parte de las Unidades Administrativas, será preferente en todo momento, garantizando, respetando, promoviendo y protegiendo sus derechos humanos.</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Gobierno Municipal en coordinación con el Poder Ejecutivo del Estado en los términos que establece la Ley en materia de derechos de las personas adultas mayores, organiza, opera, supervisa y evalúa la prestación de los servicios básicos de salud, alimentación, educación, trabajo, participación y asistencia social a los adultos mayores, a través de las Unidades Administrativas de la Administración Pública Estatal, así como con la participación de los sectores público y privado, siempre considerando su integridad, dignidad, preferencia, seguridad y certeza jurídica.</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4</w:t>
      </w:r>
      <w:r w:rsidDel="00000000" w:rsidR="00000000" w:rsidRPr="00000000">
        <w:rPr>
          <w:rFonts w:ascii="Montserrat" w:cs="Montserrat" w:eastAsia="Montserrat" w:hAnsi="Montserrat"/>
          <w:b w:val="1"/>
          <w:bCs w:val="1"/>
          <w:rtl w:val="0"/>
        </w:rPr>
        <w:t xml:space="preserve">6</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 Presidencia Municipal debe garantizar la inclusión de las personas adultas mayores en su plantilla laboral.</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TITULO TERCERO</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DEL GOBIERNO Y LA ADMINISTRACIÓN PÚBLICA MUNICIPAL</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CAPÍTULO PRIMERO</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DEL GOBIERNO MUNICIPAL</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4</w:t>
      </w:r>
      <w:r w:rsidDel="00000000" w:rsidR="00000000" w:rsidRPr="00000000">
        <w:rPr>
          <w:rFonts w:ascii="Montserrat" w:cs="Montserrat" w:eastAsia="Montserrat" w:hAnsi="Montserrat"/>
          <w:b w:val="1"/>
          <w:bCs w:val="1"/>
          <w:rtl w:val="0"/>
        </w:rPr>
        <w:t xml:space="preserve">7</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Ayuntamiento es el órgano de Gobierno Municipal a través del cual, el pueblo, en ejercicio de su voluntad política, realiza la autogestión de los intereses de la comunidad. </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Al Ayuntamiento le corresponde la representación política y jurídica del Municipio; y sus integrantes, en el ámbito de su competencia, deben ejercer las atribuciones que les confieren las disposiciones legales aplicables. </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Ayuntamiento cuenta con atribuciones para expedir, modificar o abrogar la normatividad aplicable en el territorio municipal.</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4</w:t>
      </w:r>
      <w:r w:rsidDel="00000000" w:rsidR="00000000" w:rsidRPr="00000000">
        <w:rPr>
          <w:rFonts w:ascii="Montserrat" w:cs="Montserrat" w:eastAsia="Montserrat" w:hAnsi="Montserrat"/>
          <w:b w:val="1"/>
          <w:bCs w:val="1"/>
          <w:rtl w:val="0"/>
        </w:rPr>
        <w:t xml:space="preserve">8</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Son autoridades municipales: </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 El Ayuntamiento; </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II.- La Persona Titular de la Presidencia Municipal Constitucional; </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III.- La Persona que funja como Síndico Procurador;</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IV.- Las personas Titulares de las Dependencias y Unidades Administrativas; </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V.- La persona Titular de la Unidad de Conciliación Municipal; y </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VI.- Las demás que establecen las leyes, reglamentos y demás disposiciones administrativas. </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4</w:t>
      </w:r>
      <w:r w:rsidDel="00000000" w:rsidR="00000000" w:rsidRPr="00000000">
        <w:rPr>
          <w:rFonts w:ascii="Montserrat" w:cs="Montserrat" w:eastAsia="Montserrat" w:hAnsi="Montserrat"/>
          <w:b w:val="1"/>
          <w:bCs w:val="1"/>
          <w:rtl w:val="0"/>
        </w:rPr>
        <w:t xml:space="preserve">9</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 Persona Titular de la Presidencia Municipal tiene a su cargo la representación del Gobierno del Municipio y la ejecución de las resoluciones del Ayuntamiento. </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En ningún caso el Ayuntamiento puede desempeñar las funciones de la Persona Titular de la Presidencia Municipal, ni ésta, por sí misma, las del Ayuntamiento. </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 persona que funja como Síndico Procurador, tiene la representación jurídica del Ayuntamiento y del Municipio, en los términos previstos en la Ley Orgánica.</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Las Personas que funjan como Presidenta o Presidente Municipal, Síndica o Síndico Procurador, así como Regidoras y Regidores, cuentan con atribuciones para presentar iniciativas ante el Ayuntamiento, con el objetivo de expedir, modificar o abrogar la normatividad aplicable en el territorio municipal.</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w:t>
      </w:r>
      <w:r w:rsidDel="00000000" w:rsidR="00000000" w:rsidRPr="00000000">
        <w:rPr>
          <w:rFonts w:ascii="Montserrat" w:cs="Montserrat" w:eastAsia="Montserrat" w:hAnsi="Montserrat"/>
          <w:b w:val="1"/>
          <w:bCs w:val="1"/>
          <w:rtl w:val="0"/>
        </w:rPr>
        <w:t xml:space="preserve">50</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Las personas titulares de las Unidades Administrativas tienen las facultades y obligaciones previstas en el Reglamento de la Administración Pública Municipal de Tepehuacán de Guerrero, Hidalgo.</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CAPÍTULO SEGUNDO</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DE LOS ÓRGANOS AUXILIARES Y CONSEJOS DE COLABORACIÓN MUNICIPAL</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5</w:t>
      </w:r>
      <w:r w:rsidDel="00000000" w:rsidR="00000000" w:rsidRPr="00000000">
        <w:rPr>
          <w:rFonts w:ascii="Montserrat" w:cs="Montserrat" w:eastAsia="Montserrat" w:hAnsi="Montserrat"/>
          <w:b w:val="1"/>
          <w:bCs w:val="1"/>
          <w:rtl w:val="0"/>
        </w:rPr>
        <w:t xml:space="preserve">1</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Gobierno Municipal puede contar con órganos auxiliares integrados por personas ciudadanas, quienes se encuentran obligadas a respetar en todo momento el presente Bando, los demás ordenamientos jurídicos del Municipio y las normas jurídicas que resulten aplicables.</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procedimiento de convocatoria para la elección de las personas titulares de las delegaciones y subdelegaciones, los requisitos que deberán cubrir las personas aspirantes a los cargos antes mencionados, los períodos en que deban efectuarse las elecciones, los casos de nulidad o de invalidez de las elecciones; los medios de impugnación, el tiempo que durarán en su encargo, el cual no será mayor de un año, con derecho a ratificación por una sola ocasión, así como las causas de remoción por causa justificada de las personas titulares de las delegaciones y subdelegaciones, respetando la garantía de audiencia, estarán establecidos en el ordenamiento jurídico municipal respectivo. </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5</w:t>
      </w:r>
      <w:r w:rsidDel="00000000" w:rsidR="00000000" w:rsidRPr="00000000">
        <w:rPr>
          <w:rFonts w:ascii="Montserrat" w:cs="Montserrat" w:eastAsia="Montserrat" w:hAnsi="Montserrat"/>
          <w:b w:val="1"/>
          <w:bCs w:val="1"/>
          <w:rtl w:val="0"/>
        </w:rPr>
        <w:t xml:space="preserve">2</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Los órganos auxiliares municipales no están facultados para imponer sanciones, ni para aplicar procedimientos de conciliación en casos de violencia familiar o sexual. </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Sus funciones y atribuciones específicas deben ser establecidas en el Reglamento Municipal de la materia. </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Toda infracción cometida por los órganos auxiliares, estará sujeta a la responsabilidad que establezcan las leyes y el reglamento aplicables. </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CAPÍTULO TERCERO</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DE LA ADMINISTRACIÓN PÚBLICA MUNICIPAL</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5</w:t>
      </w:r>
      <w:r w:rsidDel="00000000" w:rsidR="00000000" w:rsidRPr="00000000">
        <w:rPr>
          <w:rFonts w:ascii="Montserrat" w:cs="Montserrat" w:eastAsia="Montserrat" w:hAnsi="Montserrat"/>
          <w:b w:val="1"/>
          <w:bCs w:val="1"/>
          <w:rtl w:val="0"/>
        </w:rPr>
        <w:t xml:space="preserve">3</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 función administrativa es ejercida por el Presidente Municipal y materializada a través de las Unidades Administrativas Auxiliares que dependen de la Presidencia Municipal.</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Los principios rectores de la Administración Pública Municipal, son la disciplina, la legalidad, la objetividad, el profesionalismo, la honradez, la lealtad, la imparcialidad, la integridad, la rendición de cuentas, la eficacia y la eficiencia.</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Ayuntamiento se encuentra obligado a promover políticas de inclusión laboral en la administración pública municipal, así como a garantizar el respeto a los derechos laborales.</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5</w:t>
      </w:r>
      <w:r w:rsidDel="00000000" w:rsidR="00000000" w:rsidRPr="00000000">
        <w:rPr>
          <w:rFonts w:ascii="Montserrat" w:cs="Montserrat" w:eastAsia="Montserrat" w:hAnsi="Montserrat"/>
          <w:b w:val="1"/>
          <w:bCs w:val="1"/>
          <w:rtl w:val="0"/>
        </w:rPr>
        <w:t xml:space="preserve">4</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En caso de falta absoluta del Ayuntamiento, si no procede que entren en funciones los suplentes ni que se celebren nuevas elecciones, el Congreso del Estado designará entre los vecinos al Concejo Municipal interino o sustituto que corresponda en términos de lo previsto en la Constitución y en la Ley de la Materia. </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Concejo estará integrado por el número de miembros que determine la ley, quienes deberán cumplir los requisitos de elegibilidad establecidos para los regidores. </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En caso de falta absoluta del Ayuntamiento en el primer año, el Congreso designará un Concejo Municipal interino y notificará lo actuado al Consejo General del Instituto Estatal Electoral, para que éste convoque a elecciones extraordinarias para elegir al Ayuntamiento que deba terminar el período. </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Si la falta absoluta del Ayuntamiento acontece en los dos últimos años, el Congreso nombrará un Concejo Municipal sustituto que termine el período. </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Hay falta absoluta de Ayuntamiento cuando no se hubieren efectuado las elecciones, se hubiesen declarado nulas, no se presente el Ayuntamiento a rendir la protesta, por renuncia mayoritaria de sus miembros, por haber sido desaparecidos los Poderes municipales o por muerte o incapacidad absoluta de la mayoría de sus integrantes. </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Si alguno de los miembros del Ayuntamiento deja de desempeñar su cargo, será sustituido por su suplente, o se procederá según lo disponga la ley.</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5</w:t>
      </w:r>
      <w:r w:rsidDel="00000000" w:rsidR="00000000" w:rsidRPr="00000000">
        <w:rPr>
          <w:rFonts w:ascii="Montserrat" w:cs="Montserrat" w:eastAsia="Montserrat" w:hAnsi="Montserrat"/>
          <w:b w:val="1"/>
          <w:bCs w:val="1"/>
          <w:rtl w:val="0"/>
        </w:rPr>
        <w:t xml:space="preserve">5</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 administración pública municipal, para su ejercicio, se divide en:</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 Presidencia Municipal;</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II.- Secretaría Particular;</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III.- Unidad de Transparencia;</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IV.- Dirección de Planeación;</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a).- Unidad de Evaluación de Indicadores, Presupuesto Basado en Resultados y Sistemas de Control;</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V.- Dirección del Sistema DIF Municipal;</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a).- Coordinación Administrativa del Sistema DIF Municipal;</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b).- Coordinación del Centro de Desarrollo Comunitario Pilares;</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c).- Coordinación de la Unidad Básica de Rehabilitación;</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d).- Coordinación de Programas Alimentarios;</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 Coordinación de Trabajo Social;</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VI.- Secretaría General Municipal;</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a).- Coordinación de la Secretaría Ejecutiva del Sistema Municipal de Protección Integral de los Derechos de las Niñas, Niños y Adolescentes;</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b).- Coordinación Jurídica y de Derechos Humanos;</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c).- Dirección de la Oficialía del Registro del Estado Familiar;</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d).- Dirección de Protección Civil;</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 Coordinación de Servicios Públicos Municipales;</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e.1).- Unidad de Agua Potable, Drenaje, Alcantarillado, Tratamiento y Disposición de Aguas Residuales;</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e.2).- Unidad de Alumbrado Público;</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e.3).- Unidad de Mantenimiento Municipal;</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f).- Coordinación de la Instancia Municipal para el Desarrollo de las Mujeres;</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g).- Coordinación de Archivo, Inventario y Junta Municipal de Reclutamiento;</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h).- Coordinación de Reglamentos y Espectáculos;</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 Coordinación de Conciliación Municipal;</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j).- Coordinación de Correspondencia y Comunicación Social; </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VII.- Tesorería Municipal;</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a).- Coordinación Técnica de Finanzas y Contabilidad;</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b).- Coordinación de Recaudación;</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VIII.- Dirección de Obras Públicas y Desarrollo Sostenible;</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a).- Coordinación de Catastro;</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b).- Coordinación de Ecología, Medio Ambiente y Desarrollo Sostenible;</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c).- Unidad de Supervisión de Obra;</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d).- Unidad de Estudios, Proyectos y Planeación de Obra;</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 Unidad de Comprobaciones y Licitaciones;</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f).- Unidad de Movilidad Urbana;</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IX.- Dirección de Seguridad Pública y Tránsito Municipal;</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a).- Coordinación de Seguridad Pública;</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b).- Coordinación de Tránsito Municipal;</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c).- Unidad de Asuntos Internos;</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X.- Secretaría Técnica de la Comisión de Honor y de Justicia;</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XI.- Dirección de Administración;</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a).- Coordinación de Recursos Humanos;</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b).- Coordinación de Servicios Generales y Recursos Materiales;</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c).- Coordinación de Informática;</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XII.- Dirección de Bienestar e Inclusión Social Municipal;</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a).- Coordinación de Educación, Cultura y Asociación Social;</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b).- Coordinación de Juventud y Deporte;</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d).- Coordinación de Desarrollo para Pueblos y Comunidades Indígenas y Programas Sociales;</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 Coordinación de Desarrollo Económico y  Mejora Regulatoria; </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e.1).- Unidad de Turismo;</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e.2).- Unidad de Migración y Empleo;</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f).- Coordinación de Desarrollo Agropecuario;</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f.1).- Unidad de Ganadería; y</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g).- Coordinación de Salud, Bienestar Comunitario y Atención a Grupos en Situación de Vulnerabilidad.</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Las atribuciones de las Dependencias de la Presidencia Municipal, son las que prevé el Reglamento de la Administración Pública Municipal vigente.</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5</w:t>
      </w:r>
      <w:r w:rsidDel="00000000" w:rsidR="00000000" w:rsidRPr="00000000">
        <w:rPr>
          <w:rFonts w:ascii="Montserrat" w:cs="Montserrat" w:eastAsia="Montserrat" w:hAnsi="Montserrat"/>
          <w:b w:val="1"/>
          <w:bCs w:val="1"/>
          <w:rtl w:val="0"/>
        </w:rPr>
        <w:t xml:space="preserve">6</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Los servicios públicos municipales que presta la administración pública de Tepehuacán de Guerrero, Hidalgo, son los siguientes:</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 Agua potable, drenaje, alcantarillado, tratamiento y disposición de aguas residuales; </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II.- Alumbrado Público; </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III.- Limpia, recolección selectiva, traslado, tratamiento, valorización y disposición final de residuos sólidos urbanos; </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IV.- Mercados y Centrales de Abasto; </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V.- Panteones; </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VI.- Rastro; </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VII.- Registro del Estado Familiar; </w:t>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VIII.- Calles, Parques y Jardines y su equipamiento; </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IX.- Seguridad Pública, en los términos previstos en la Constitución Política de los Estados Unidos Mexicanos, Policía Preventiva Municipal y Tránsito; </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X.- Protección, conservación y restauración de la flora, la fauna y el medio ambiente; </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XI.- Protección Civil y H. Cuerpo de Bomberos; </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XII.- Asistencia Social; </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XIII.- Sanidad Municipal; </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XIV.- Obras Públicas; </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XV.- Conservación de obras de interés social; </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XVI.- Fomento al turismo y la recreación; </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XVII.- Promover, respetar, proteger y garantizar los derechos culturales de la población, los migrantes, los visitantes del municipio y las personas con discapacidad; preservar el patrimonio cultural de su propiedad y propiciar la salvaguardia del patrimonio cultural inmaterial de las comunidades; propiciar conforme a sus facultades y la disponibilidad presupuestal, la atención a la condición del artista y, establecer el Sistema de Información Cultural Municipal; </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XVIII.- Regulación y vigilancia de toda clase de espectáculos; </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XIX.- Instalaciones propiedad del Municipio destinadas a la actividad deportiva; </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XX.- Fomento a la igualdad sustantiva entre mujeres y hombres y erradicación de la violencia contra las mujeres; </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XXI.- Protección Integral de los Derechos de las Niñas, Niños y Adolescentes; XXII.- Realizar campañas de promoción, difusión y protección a favor de los derechos humanos de las personas migrantes; y </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XXIII.- Los demás que los Reglamentos Municipales determinen, según las condiciones territoriales y socioeconómicas; así como las capacidades técnicas administrativas y financieras.</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4C">
      <w:pPr>
        <w:spacing w:after="0" w:line="360" w:lineRule="auto"/>
        <w:jc w:val="cente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CAPÍTULO CUARTO</w:t>
      </w:r>
    </w:p>
    <w:p w:rsidR="00000000" w:rsidDel="00000000" w:rsidP="00000000" w:rsidRDefault="00000000" w:rsidRPr="00000000" w14:paraId="0000024D">
      <w:pPr>
        <w:spacing w:after="0" w:line="360" w:lineRule="auto"/>
        <w:jc w:val="cente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DE LA INSTANCIA MUNICIPAL DE LA MUJER</w:t>
      </w:r>
    </w:p>
    <w:p w:rsidR="00000000" w:rsidDel="00000000" w:rsidP="00000000" w:rsidRDefault="00000000" w:rsidRPr="00000000" w14:paraId="0000024E">
      <w:pPr>
        <w:spacing w:after="0" w:line="360" w:lineRule="auto"/>
        <w:jc w:val="center"/>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24F">
      <w:pPr>
        <w:spacing w:after="160" w:line="360" w:lineRule="auto"/>
        <w:jc w:val="both"/>
        <w:rPr>
          <w:rFonts w:ascii="Montserrat SemiBold" w:cs="Montserrat SemiBold" w:eastAsia="Montserrat SemiBold" w:hAnsi="Montserrat SemiBold"/>
        </w:rPr>
      </w:pPr>
      <w:r w:rsidDel="00000000" w:rsidR="00000000" w:rsidRPr="00000000">
        <w:rPr>
          <w:rFonts w:ascii="Montserrat" w:cs="Montserrat" w:eastAsia="Montserrat" w:hAnsi="Montserrat"/>
          <w:b w:val="1"/>
          <w:bCs w:val="1"/>
          <w:rtl w:val="0"/>
        </w:rPr>
        <w:t xml:space="preserve">Artículo 57.- </w:t>
      </w:r>
      <w:r w:rsidDel="00000000" w:rsidR="00000000" w:rsidRPr="00000000">
        <w:rPr>
          <w:rFonts w:ascii="Montserrat SemiBold" w:cs="Montserrat SemiBold" w:eastAsia="Montserrat SemiBold" w:hAnsi="Montserrat SemiBold"/>
          <w:rtl w:val="0"/>
        </w:rPr>
        <w:t xml:space="preserve">La Instancia Municipal para el Desarrollo de las Mujeres es la unidad administrativa especializada en el diseño, implementación y evaluación de políticas públicas para la promoción, protección y garantía de los derechos de las mujeres, así como para la prevención, atención, sanción y erradicación de la violencia contra las mujeres.</w:t>
      </w:r>
    </w:p>
    <w:p w:rsidR="00000000" w:rsidDel="00000000" w:rsidP="00000000" w:rsidRDefault="00000000" w:rsidRPr="00000000" w14:paraId="00000250">
      <w:pPr>
        <w:spacing w:after="0" w:line="360" w:lineRule="auto"/>
        <w:jc w:val="both"/>
        <w:rPr>
          <w:rFonts w:ascii="Montserrat SemiBold" w:cs="Montserrat SemiBold" w:eastAsia="Montserrat SemiBold" w:hAnsi="Montserrat SemiBold"/>
        </w:rPr>
      </w:pPr>
      <w:r w:rsidDel="00000000" w:rsidR="00000000" w:rsidRPr="00000000">
        <w:rPr>
          <w:rFonts w:ascii="Montserrat" w:cs="Montserrat" w:eastAsia="Montserrat" w:hAnsi="Montserrat"/>
          <w:b w:val="1"/>
          <w:bCs w:val="1"/>
          <w:rtl w:val="0"/>
        </w:rPr>
        <w:t xml:space="preserve">Artículo 58.- </w:t>
      </w:r>
      <w:r w:rsidDel="00000000" w:rsidR="00000000" w:rsidRPr="00000000">
        <w:rPr>
          <w:rFonts w:ascii="Montserrat SemiBold" w:cs="Montserrat SemiBold" w:eastAsia="Montserrat SemiBold" w:hAnsi="Montserrat SemiBold"/>
          <w:rtl w:val="0"/>
        </w:rPr>
        <w:t xml:space="preserve">Son atribuciones de la Instancia Municipal de la Mujer, entre otras: brindar atención integral a mujeres en situación de violencia (asesoría jurídica, acompañamiento psicológico); solicitar la intervención de la Dirección de Seguridad Pública para la protección de mujeres en situación de riesgo; y vigilar que los servidores públicos se abstengan de promover la conciliación en casos de violencia contra las mujeres.</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SECCIÓN PRIMERA</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DEL USO DE LOS SELLOS DE GOBIERNO</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5</w:t>
      </w:r>
      <w:r w:rsidDel="00000000" w:rsidR="00000000" w:rsidRPr="00000000">
        <w:rPr>
          <w:rFonts w:ascii="Montserrat" w:cs="Montserrat" w:eastAsia="Montserrat" w:hAnsi="Montserrat"/>
          <w:b w:val="1"/>
          <w:bCs w:val="1"/>
          <w:rtl w:val="0"/>
        </w:rPr>
        <w:t xml:space="preserve">9</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objetivo del uso de los sellos de las Dependencias y Órganos Auxiliares de la Administración Pública Municipal, es exclusivamente para asuntos oficiales y de interés público.</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Los sellos serán autorizados por la Presidencia Municipal y la Secretaría General Municipal, debiendo ser devueltos a la Secretaría General cuando por causa grave, responsabilidades penales, administrativas, civiles o por término de gestión, las personas titulares de las Dependencias y Órganos Auxiliares sean removidas de su encargo.</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SECCIÓN SEGUNDA</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DE LOS ARCHIVOS MUNICIPALES</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w:t>
      </w:r>
      <w:r w:rsidDel="00000000" w:rsidR="00000000" w:rsidRPr="00000000">
        <w:rPr>
          <w:rFonts w:ascii="Montserrat" w:cs="Montserrat" w:eastAsia="Montserrat" w:hAnsi="Montserrat"/>
          <w:b w:val="1"/>
          <w:bCs w:val="1"/>
          <w:rtl w:val="0"/>
        </w:rPr>
        <w:t xml:space="preserve">60</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Los archivos municipales son un conjunto orgánico de documentos en cualquier soporte o formato, o recibidos en el ejercicio de las atribuciones y funciones de los sujetos obligados y que ocupan un lugar determinado a partir de su estructura funcional u orgánica.</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Toda la información contenida en los documentos de archivo generados, obtenidos, adquiridos o en posesión de las Dependencias Municipales, será pública y accesible a cualquier persona en los términos y condiciones que establece la legislación en materia de transparencia y acceso a la información pública y de protección de datos personales. </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Las Dependencias Municipales en el ámbito de sus competencias, deberán garantizar la adecuada gestión documental y administración de archivos con el objeto de respetar el derecho a la verdad y el acceso a la información contenida en los archivos, así como fomentar el conocimiento del patrimonio documental archivístico de la entidad.</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Las Dependencias Municipales deberán producir, registrar, organizar y conservar los documentos de archivo sobre todo acto que derive del ejercicio de sus facultades, competencias o funciones de acuerdo con lo establecido en las disposiciones legales correspondientes, siendo responsables del incumplimiento a sus obligaciones en materia de archivo.</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TITULO CUARTO</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DE LA PLANEACIÓN </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CAPÍTULO PRIMERO</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DE LA PLANEACIÓN MUNICIPAL DE DESARROLLO </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w:t>
      </w:r>
      <w:r w:rsidDel="00000000" w:rsidR="00000000" w:rsidRPr="00000000">
        <w:rPr>
          <w:rFonts w:ascii="Montserrat" w:cs="Montserrat" w:eastAsia="Montserrat" w:hAnsi="Montserrat"/>
          <w:b w:val="1"/>
          <w:bCs w:val="1"/>
          <w:rtl w:val="0"/>
        </w:rPr>
        <w:t xml:space="preserve">61</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Es responsabilidad de la Persona Titular de la Presidencia Municipal conducir el proceso de Planeación del Desarrollo, a través del Sistema Municipal de Planeación Democrática, quien lo hace con base en las disposiciones legales y en el ejercicio pleno de sus atribuciones, manteniendo congruencia con los principios, objetivos y prioridades de la Planeación Estatal y Nacional del Desarrollo, orientado a la atención de las necesidades de la población, procurando el mejoramiento de su calidad de vida con planes, programas y acciones transversales con prospectiva, sustentados en la perspectiva de género así como en la participación democrática de la ciudadanía y la población civil organizada. </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w:t>
      </w:r>
      <w:r w:rsidDel="00000000" w:rsidR="00000000" w:rsidRPr="00000000">
        <w:rPr>
          <w:rFonts w:ascii="Montserrat" w:cs="Montserrat" w:eastAsia="Montserrat" w:hAnsi="Montserrat"/>
          <w:b w:val="1"/>
          <w:bCs w:val="1"/>
          <w:rtl w:val="0"/>
        </w:rPr>
        <w:t xml:space="preserve">62</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Municipio debe realizar una planeación de desarrollo que incorpore las directrices generales del Presupuesto Basado en Resultados (PBR) y el Sistema de Evaluación del Desempeño (SED), a la planeación, evaluación y ejecución de los programas que se elaboren conforme a la normatividad respectiva. </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CAPÍTULO SEGUNDO</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DEL PLAN MUNICIPAL DE DESARROLLO</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6</w:t>
      </w:r>
      <w:r w:rsidDel="00000000" w:rsidR="00000000" w:rsidRPr="00000000">
        <w:rPr>
          <w:rFonts w:ascii="Montserrat" w:cs="Montserrat" w:eastAsia="Montserrat" w:hAnsi="Montserrat"/>
          <w:b w:val="1"/>
          <w:bCs w:val="1"/>
          <w:rtl w:val="0"/>
        </w:rPr>
        <w:t xml:space="preserve">3</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Plan Municipal de Desarrollo debe referirse al conjunto de la actividad económica, social y ambiental del Municipio, mismo que rige el contenido de los programas que se generen en el Sistema Municipal de Planeación Democrática y que debe observar congruencia con los lineamientos señalados por el Plan Nacional de Desarrollo, el Plan Estatal de Desarrollo y, en su caso, el Programa Regional correspondiente. </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 Persona Titular de la Presidencia Municipal debe publicar, en los términos señalados por las leyes respectivas, el Plan Municipal de Desarrollo o bien la adecuación del instrumento vigente, el cual deberá respetar el derecho de las personas integrantes de los pueblos indígenas a la consulta previa. Entendiéndose que de no contar con un nuevo Plan se mantiene en vigencia el documento emitido por la administración pública municipal precedente. </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Plan Municipal de Desarrollo es formulado y sancionado por el Comité de Planeación para el Desarrollo Municipal “COPLADEM”, y aprobado por el Ayuntamiento. </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Plan Municipal y los Programas de Desarrollo, una vez aprobados y publicados en una plataforma oficial, son obligatorios y de observancia general.</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CAPÍTULO TERCERO</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DEL COMITÉ DE PLANEACIÓN PARA EL DESARROLLO MUNICIPAL</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6</w:t>
      </w:r>
      <w:r w:rsidDel="00000000" w:rsidR="00000000" w:rsidRPr="00000000">
        <w:rPr>
          <w:rFonts w:ascii="Montserrat" w:cs="Montserrat" w:eastAsia="Montserrat" w:hAnsi="Montserrat"/>
          <w:b w:val="1"/>
          <w:bCs w:val="1"/>
          <w:rtl w:val="0"/>
        </w:rPr>
        <w:t xml:space="preserve">4</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 Persona Titular de la Presidencia Municipal preside el Comité de Planeación para el Desarrollo Municipal “COPLADEM” y debe garantizar su integración democrática, organización, instalación y funcionamiento, así como de los Subcomités que se determinen para la atención de los sectores del desarrollo municipal. </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Comité de Planeación para el Desarrollo Municipal, “COPLADEM”, es el principal órgano del Sistema Municipal de Planeación Democrática y debe ser instalado dentro de los primeros treinta días naturales del periodo gubernamental, requiriendo la toma de protesta de sus integrantes con la finalidad de llevar a cabo el proceso de Planeación Municipal y la coordinación entre los tres órdenes de Gobierno y debe integrar la participación de la población en general y de las organizaciones de la población civil, al proceso de planeación. </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Comité de Planeación para el Desarrollo Municipal “COPLADEM”, debe instalar los Subcomités Sectoriales y Especiales que correspondan, en los cuales se atienden los temas referentes a la planeación municipal de los distintos sectores. </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 organización, funcionamiento, atribuciones y competencia del Comité de Planeación para el Desarrollo Municipal y sus integrantes, debe ser establecida en los instrumentos jurídicos que lo reglamenten. </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CAPÍTULO CUARTO</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DE LA MEJORA REGULATORIA</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6</w:t>
      </w:r>
      <w:r w:rsidDel="00000000" w:rsidR="00000000" w:rsidRPr="00000000">
        <w:rPr>
          <w:rFonts w:ascii="Montserrat" w:cs="Montserrat" w:eastAsia="Montserrat" w:hAnsi="Montserrat"/>
          <w:b w:val="1"/>
          <w:bCs w:val="1"/>
          <w:rtl w:val="0"/>
        </w:rPr>
        <w:t xml:space="preserve">5</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Ayuntamiento debe promover Programas de Mejora Regulatoria Integral, de manera continua y permanente, que privilegien los principios de máxima utilidad para la población y de transparencia, a través de la disminución de requisitos, costos económicos, sociales y tiempo, a los particulares, mediante el uso de las tecnologías. </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Son atribuciones de las autoridades municipales en materia de mejora regulatoria, las siguientes: </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 Establecer las bases para un proceso de mejora regulatoria integral, continua y permanente bajo los principios enmarcados en la normatividad vigente; </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II.- Facilitar el conocimiento y el entendimiento por parte de la población, de la regulación, mediante la accesibilidad y el uso del lenguaje claro; </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III.- Coordinarse con dependencias y organismos federales y estatales en los programas y acciones que lleven a cabo para lograr el cumplimiento de la ley de la materia; </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IV.- Modernizar y agilizar los procesos que realiza la Administración Pública Municipal para ejercer su facultad regulatoria en beneficio de los habitantes del municipio; </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V.- Hacer más eficiente la gestión y el seguimiento de los trámites; </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VI.- Elaborar programas y acciones para lograr una mejora regulatoria integral en el Municipio; y </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VII.- Las demás estipuladas en la Leyes aplicables. </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A0">
      <w:pPr>
        <w:spacing w:after="160" w:line="360" w:lineRule="auto"/>
        <w:jc w:val="both"/>
        <w:rPr>
          <w:rFonts w:ascii="Montserrat SemiBold" w:cs="Montserrat SemiBold" w:eastAsia="Montserrat SemiBold" w:hAnsi="Montserrat SemiBold"/>
          <w:b w:val="1"/>
          <w:bCs w:val="1"/>
        </w:rPr>
      </w:pPr>
      <w:r w:rsidDel="00000000" w:rsidR="00000000" w:rsidRPr="00000000">
        <w:rPr>
          <w:rFonts w:ascii="Montserrat SemiBold" w:cs="Montserrat SemiBold" w:eastAsia="Montserrat SemiBold" w:hAnsi="Montserrat SemiBold"/>
          <w:rtl w:val="0"/>
        </w:rPr>
        <w:t xml:space="preserve">VIII. Elaborar y mantener actualizado el Catálogo Municipal de Trámites y Servicios, el cual deberá publicarse en la página web oficial del Municipio;</w:t>
      </w:r>
      <w:r w:rsidDel="00000000" w:rsidR="00000000" w:rsidRPr="00000000">
        <w:rPr>
          <w:rFonts w:ascii="Montserrat SemiBold" w:cs="Montserrat SemiBold" w:eastAsia="Montserrat SemiBold" w:hAnsi="Montserrat SemiBold"/>
          <w:b w:val="1"/>
          <w:bCs w:val="1"/>
          <w:rtl w:val="0"/>
        </w:rPr>
        <w:t xml:space="preserve"> </w:t>
      </w:r>
    </w:p>
    <w:p w:rsidR="00000000" w:rsidDel="00000000" w:rsidP="00000000" w:rsidRDefault="00000000" w:rsidRPr="00000000" w14:paraId="000002A1">
      <w:pPr>
        <w:spacing w:after="160" w:line="360" w:lineRule="auto"/>
        <w:jc w:val="both"/>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IX. Implementar el sistema de apertura rápida de empresas (SARE) en términos de la legislación aplicable;</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X. Promover la digitalización de trámites y servicios municipales, garantizando la accesibilidad universal y la protección de datos personales </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Para el auxilio en el desempeño de sus atribuciones, el Gobierno Municipal debe establecer la Comisión Municipal de Mejora Regulatoria, con base en lo establecido en la Ley de de la materia. </w: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TÍTULO QUINTO</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DE LAS ACTIVIDADES ECONÓMICAS DE LOS PARTICULARES</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CAPÍTULO PRIMERO</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DISPOSICIONES GENERALES</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6</w:t>
      </w:r>
      <w:r w:rsidDel="00000000" w:rsidR="00000000" w:rsidRPr="00000000">
        <w:rPr>
          <w:rFonts w:ascii="Montserrat" w:cs="Montserrat" w:eastAsia="Montserrat" w:hAnsi="Montserrat"/>
          <w:b w:val="1"/>
          <w:bCs w:val="1"/>
          <w:rtl w:val="0"/>
        </w:rPr>
        <w:t xml:space="preserve">6</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Toda persona física o moral que realice actividades con fines lucrativos en el territorio del municipio, debe pagar los derechos relativos a la licencia de funcionamiento o permiso provisional, según sea el caso. </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 apertura, desarrollo y funcionamiento de las actividades mercantiles que se realicen dentro del territorio del Municipio serán normadas por el Reglamento de la materia que expida el Ayuntamiento.</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C</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APÍTULO SEGUNDO</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DE LAS LICENCIAS Y PERMISOS</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6</w:t>
      </w:r>
      <w:r w:rsidDel="00000000" w:rsidR="00000000" w:rsidRPr="00000000">
        <w:rPr>
          <w:rFonts w:ascii="Montserrat" w:cs="Montserrat" w:eastAsia="Montserrat" w:hAnsi="Montserrat"/>
          <w:b w:val="1"/>
          <w:bCs w:val="1"/>
          <w:rtl w:val="0"/>
        </w:rPr>
        <w:t xml:space="preserve">7</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Para el ejercicio de cualquier actividad comercial, industrial, de servicios, recreativos, servicios turísticos y cualquier otra actividad realizada por los particulares se requiere de la licencia o permiso que emita el Ayuntamiento, su vigencia será exclusivamente en el año fiscal que se expidan, y su validez únicamente será a favor de la persona a cuyo nombre se expida, su ejercicio se hará únicamente en el domicilio y por la actividad específicamente autorizada, no podrán transmitirse, cambiarse o cederse y</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siempre deberán estar a la vista en la negociación correspondiente, la expedición de los mismos se realizará previo al pago de los derechos establecidos en las normas aplicables.</w:t>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CAPÍTULO TERCERO</w:t>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DE LOS PADRONES Y REGISTROS MUNICIPALES</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6</w:t>
      </w:r>
      <w:r w:rsidDel="00000000" w:rsidR="00000000" w:rsidRPr="00000000">
        <w:rPr>
          <w:rFonts w:ascii="Montserrat" w:cs="Montserrat" w:eastAsia="Montserrat" w:hAnsi="Montserrat"/>
          <w:b w:val="1"/>
          <w:bCs w:val="1"/>
          <w:rtl w:val="0"/>
        </w:rPr>
        <w:t xml:space="preserve">8</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Los padrones y registros en materia de actividades mercantiles de los particulares son de interés público, por ello deben contener únicamente aquellos datos necesarios para cumplir con la función para la cual se crean y estarán disponibles para consulta de los interesados por conducto de la Coordinación de Transparencia y Gobierno Digital con el resguardo de los datos personales que contengan; los padrones deberán ser elaborados y actualizados por la dependencia que regule las actividades correspondientes. </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TITULO SEXTO</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DEL DESARROLLO URBANO Y DE LA PROTECCIÓN AL AMBIENTE</w:t>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CAPÍTULO PRIMERO</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DE LAS LICENCIAS Y PERMISOS EN MATERIA DE DESARROLLO URBANO</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6</w:t>
      </w:r>
      <w:r w:rsidDel="00000000" w:rsidR="00000000" w:rsidRPr="00000000">
        <w:rPr>
          <w:rFonts w:ascii="Montserrat" w:cs="Montserrat" w:eastAsia="Montserrat" w:hAnsi="Montserrat"/>
          <w:b w:val="1"/>
          <w:bCs w:val="1"/>
          <w:rtl w:val="0"/>
        </w:rPr>
        <w:t xml:space="preserve">9</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 dependencia municipal encargada de la obra pública, con aprobación de la persona titular de la Presidencia Municipal, establecerá y difundirá los requisitos para la aprobación de licencias o permisos relacionados con el desarrollo urbano y, contará con verificadores para constatar la veracidad de los datos proporcionados por la persona o personas solicitantes de aquellas.</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w:t>
      </w:r>
      <w:r w:rsidDel="00000000" w:rsidR="00000000" w:rsidRPr="00000000">
        <w:rPr>
          <w:rFonts w:ascii="Montserrat" w:cs="Montserrat" w:eastAsia="Montserrat" w:hAnsi="Montserrat"/>
          <w:b w:val="1"/>
          <w:bCs w:val="1"/>
          <w:rtl w:val="0"/>
        </w:rPr>
        <w:t xml:space="preserve">70</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Las licencias de construcción expedidas por la autoridad municipal, tendrán vigencia de un año.</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 persona propietaria o poseedora del predio debe solicitar una prórroga en caso de que la ejecución de la obra deba exceder el periodo previsto.</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w:t>
      </w:r>
      <w:r w:rsidDel="00000000" w:rsidR="00000000" w:rsidRPr="00000000">
        <w:rPr>
          <w:rFonts w:ascii="Montserrat" w:cs="Montserrat" w:eastAsia="Montserrat" w:hAnsi="Montserrat"/>
          <w:b w:val="1"/>
          <w:bCs w:val="1"/>
          <w:rtl w:val="0"/>
        </w:rPr>
        <w:t xml:space="preserve">71</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La licencia de construcción incluirá el alineamiento oficial que determine el arroyo y sección de la calle, privada o paso de servidumbre y de restricción del predio, así como zonas federales de ríos, canales, lagunas y líneas de alta tensión de la Comisión Federal de Electricidad, los cuales deberán ser respetados por el propietario o poseedor del inmueble de acuerdo a las leyes aplicables, en caso contrario, se procederá a la cancelación de la licencia y de ser necesario a la demolición de la obra previo procedimiento administrativo.</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Los gastos que se originen con la demolición de obra serán a costa del infractor y su monto constituirá un crédito fiscal.</w:t>
      </w: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w:t>
      </w:r>
      <w:r w:rsidDel="00000000" w:rsidR="00000000" w:rsidRPr="00000000">
        <w:rPr>
          <w:rFonts w:ascii="Montserrat" w:cs="Montserrat" w:eastAsia="Montserrat" w:hAnsi="Montserrat"/>
          <w:b w:val="1"/>
          <w:bCs w:val="1"/>
          <w:rtl w:val="0"/>
        </w:rPr>
        <w:t xml:space="preserve">72</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La licencia para la ocupación temporal de la vía pública con material para la construcción, se otorgará por un plazo acorde al proyecto de que se trate, pero sin exceder la conclusión del mismo.</w:t>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7</w:t>
      </w:r>
      <w:r w:rsidDel="00000000" w:rsidR="00000000" w:rsidRPr="00000000">
        <w:rPr>
          <w:rFonts w:ascii="Montserrat" w:cs="Montserrat" w:eastAsia="Montserrat" w:hAnsi="Montserrat"/>
          <w:b w:val="1"/>
          <w:bCs w:val="1"/>
          <w:rtl w:val="0"/>
        </w:rPr>
        <w:t xml:space="preserve">3</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 dependencia de obras públicas municipales, supervisará que toda construcción con fines habitacionales, comerciales, industriales y de servicios, se apegue a la normatividad de uso de suelo, conforme a lo establecido en las normas jurídicas aplicables en la materia.</w:t>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7</w:t>
      </w:r>
      <w:r w:rsidDel="00000000" w:rsidR="00000000" w:rsidRPr="00000000">
        <w:rPr>
          <w:rFonts w:ascii="Montserrat" w:cs="Montserrat" w:eastAsia="Montserrat" w:hAnsi="Montserrat"/>
          <w:b w:val="1"/>
          <w:bCs w:val="1"/>
          <w:rtl w:val="0"/>
        </w:rPr>
        <w:t xml:space="preserve">4</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Los actos de ocupación o construcción no autorizada, así como, la invasión con construcciones de cualquier tipo, que afecte a otras o bien, servicios, vía pública, zonas arqueológicas y/o reservas ecológicas serán objeto del procedimiento administrativo y/o denuncia penal que corresponda.</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 administración municipal puede convenir y ejecutar, a través de la autoridad correspondiente, las acciones para prevenir, desalojar, demoler o suspender las construcciones asentadas en las zonas señaladas en el párrafo</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anterior.</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7</w:t>
      </w:r>
      <w:r w:rsidDel="00000000" w:rsidR="00000000" w:rsidRPr="00000000">
        <w:rPr>
          <w:rFonts w:ascii="Montserrat" w:cs="Montserrat" w:eastAsia="Montserrat" w:hAnsi="Montserrat"/>
          <w:b w:val="1"/>
          <w:bCs w:val="1"/>
          <w:rtl w:val="0"/>
        </w:rPr>
        <w:t xml:space="preserve">5</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Los predios que tenga como colindancia vía pública, zanja, canal, río, barranca, lago, laguna, bordo, derecho de vía de transmisión y líneas de alta tensión, debe pagar los derechos correspondientes al alineamiento marcado en la ley de ingresos municipal y respetar la o las restricciones establecidas por las dependencias federales, estatales y municipales.</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7</w:t>
      </w:r>
      <w:r w:rsidDel="00000000" w:rsidR="00000000" w:rsidRPr="00000000">
        <w:rPr>
          <w:rFonts w:ascii="Montserrat" w:cs="Montserrat" w:eastAsia="Montserrat" w:hAnsi="Montserrat"/>
          <w:b w:val="1"/>
          <w:bCs w:val="1"/>
          <w:rtl w:val="0"/>
        </w:rPr>
        <w:t xml:space="preserve">6</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Para la asignación de números consecutivos oficiales en las construcciones, es necesario que la calle en la que se solicite se encuentre reconocida por el municipio.</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7</w:t>
      </w:r>
      <w:r w:rsidDel="00000000" w:rsidR="00000000" w:rsidRPr="00000000">
        <w:rPr>
          <w:rFonts w:ascii="Montserrat" w:cs="Montserrat" w:eastAsia="Montserrat" w:hAnsi="Montserrat"/>
          <w:b w:val="1"/>
          <w:bCs w:val="1"/>
          <w:rtl w:val="0"/>
        </w:rPr>
        <w:t xml:space="preserve">7</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En caso de construcción de guarniciones, banquetas o pavimentos, la dependencia, autoridad o comité encargado de la obra, deberá solicitar al área municipal correspondiente, el alineamiento, previa presentación de la liberación del derecho de vía.</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7</w:t>
      </w:r>
      <w:r w:rsidDel="00000000" w:rsidR="00000000" w:rsidRPr="00000000">
        <w:rPr>
          <w:rFonts w:ascii="Montserrat" w:cs="Montserrat" w:eastAsia="Montserrat" w:hAnsi="Montserrat"/>
          <w:b w:val="1"/>
          <w:bCs w:val="1"/>
          <w:rtl w:val="0"/>
        </w:rPr>
        <w:t xml:space="preserve">8</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Para el rompimiento de pavimentos, banquetas y guarniciones, instalación de tubería subterránea y en general cualquier obra respecto de la vía pública, requerirá de la licencia respectiva expedida por la autoridad municipal.</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CAPÍTULO SEGUNDO</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DE LOS MONUMENTOS HISTÓRICOS MUNICIPALES</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w:t>
      </w:r>
      <w:r w:rsidDel="00000000" w:rsidR="00000000" w:rsidRPr="00000000">
        <w:rPr>
          <w:rFonts w:ascii="Montserrat" w:cs="Montserrat" w:eastAsia="Montserrat" w:hAnsi="Montserrat"/>
          <w:b w:val="1"/>
          <w:bCs w:val="1"/>
          <w:rtl w:val="0"/>
        </w:rPr>
        <w:t xml:space="preserve"> </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7</w:t>
      </w:r>
      <w:r w:rsidDel="00000000" w:rsidR="00000000" w:rsidRPr="00000000">
        <w:rPr>
          <w:rFonts w:ascii="Montserrat" w:cs="Montserrat" w:eastAsia="Montserrat" w:hAnsi="Montserrat"/>
          <w:b w:val="1"/>
          <w:bCs w:val="1"/>
          <w:rtl w:val="0"/>
        </w:rPr>
        <w:t xml:space="preserve">9</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El gobierno municipal velará por la conservación, mantenimiento, protección y demás acciones encaminadas a preservar los monumentos históricos en las modalidades de muebles e inmuebles, dentro de su territorio, observando lo establecido en las Leyes Federales, Leyes Generales y demás ordenamientos aplicables.</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w:t>
      </w:r>
      <w:r w:rsidDel="00000000" w:rsidR="00000000" w:rsidRPr="00000000">
        <w:rPr>
          <w:rFonts w:ascii="Montserrat" w:cs="Montserrat" w:eastAsia="Montserrat" w:hAnsi="Montserrat"/>
          <w:b w:val="1"/>
          <w:bCs w:val="1"/>
          <w:rtl w:val="0"/>
        </w:rPr>
        <w:t xml:space="preserve">80</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gobierno municipal en coordinación con el Instituto Nacional de Antropología e Historia, la Secretaría de Educación Pública, la Secretaría de Bienestar del gobierno federal; y las autoridades competentes, realizará campañas para fomentar el conocimiento y respeto a los monumentos arqueológicos, históricos y artísticos del municipio.</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8</w:t>
      </w:r>
      <w:r w:rsidDel="00000000" w:rsidR="00000000" w:rsidRPr="00000000">
        <w:rPr>
          <w:rFonts w:ascii="Montserrat" w:cs="Montserrat" w:eastAsia="Montserrat" w:hAnsi="Montserrat"/>
          <w:b w:val="1"/>
          <w:bCs w:val="1"/>
          <w:rtl w:val="0"/>
        </w:rPr>
        <w:t xml:space="preserve">1</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Los propietarios de bienes inmuebles declarados monumentos arqueológicos, artísticos o históricos, deberán conservarlos, y en su caso, restaurarlos para ello, solicitarán asesoría técnica al Instituto Nacional de Antropología e Historia.</w:t>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Los propietarios de bienes inmuebles colindantes con un monumento histórico que pretendan realizar obras de excavación, cimentación, demolición o construcción, deberán obtener el permiso del Instituto Nacional de Antropología e Historia.</w:t>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w:t>
      </w:r>
      <w:r w:rsidDel="00000000" w:rsidR="00000000" w:rsidRPr="00000000">
        <w:rPr>
          <w:rFonts w:ascii="Montserrat" w:cs="Montserrat" w:eastAsia="Montserrat" w:hAnsi="Montserrat"/>
          <w:b w:val="1"/>
          <w:bCs w:val="1"/>
          <w:rtl w:val="0"/>
        </w:rPr>
        <w:t xml:space="preserve">82</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Las autoridades municipales pueden restaurar y conservar los monumentos arqueológicos e históricos en los términos de las leyes correspondientes y bajo la dirección del Instituto Nacional de Antropología e Historia.</w:t>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8</w:t>
      </w:r>
      <w:r w:rsidDel="00000000" w:rsidR="00000000" w:rsidRPr="00000000">
        <w:rPr>
          <w:rFonts w:ascii="Montserrat" w:cs="Montserrat" w:eastAsia="Montserrat" w:hAnsi="Montserrat"/>
          <w:b w:val="1"/>
          <w:bCs w:val="1"/>
          <w:rtl w:val="0"/>
        </w:rPr>
        <w:t xml:space="preserve">3.</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Las obras de restauración y conservación de los inmuebles declarados monumentos arqueológicos, artísticos e históricos, que se ejecuten sin la autorización o permiso correspondiente serán suspendidas. </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 misma disposición será aplicada en los casos de las obras de los edificios, cuando los trabajos emprendidos afecten los monumentos históricos.</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CAPÍTULO TERCERO</w:t>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DE LA PROTECCIÓN AL MEDIO AMBIENTE</w: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8</w:t>
      </w:r>
      <w:r w:rsidDel="00000000" w:rsidR="00000000" w:rsidRPr="00000000">
        <w:rPr>
          <w:rFonts w:ascii="Montserrat" w:cs="Montserrat" w:eastAsia="Montserrat" w:hAnsi="Montserrat"/>
          <w:b w:val="1"/>
          <w:bCs w:val="1"/>
          <w:rtl w:val="0"/>
        </w:rPr>
        <w:t xml:space="preserve">4</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El gobierno municipal ejercerá sus atribuciones en materia de preservación y restauración del equilibrio ecológico y de protección al ambiente, de acuerdo a la competencia que le confieren las Leyes Federales, las Leyes Generales y demás ordenamientos aplicables.</w:t>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8</w:t>
      </w:r>
      <w:r w:rsidDel="00000000" w:rsidR="00000000" w:rsidRPr="00000000">
        <w:rPr>
          <w:rFonts w:ascii="Montserrat" w:cs="Montserrat" w:eastAsia="Montserrat" w:hAnsi="Montserrat"/>
          <w:b w:val="1"/>
          <w:bCs w:val="1"/>
          <w:rtl w:val="0"/>
        </w:rPr>
        <w:t xml:space="preserve">5</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Los propietarios, responsables de obra, contratistas o encargados de inmuebles en construcción o demolición, son responsables solidarios en caso de provocarse la dispersión de materiales, escombros y cualquier otra clase de residuos sólidos, quedando prohibido almacenar escombro y materiales en la vía pública.</w:t>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Los responsables deberán transportar los escombros en vehículos adecuados que eviten su dispersión durante el transporte a los sitios que determine la autoridad municipal.</w:t>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8</w:t>
      </w:r>
      <w:r w:rsidDel="00000000" w:rsidR="00000000" w:rsidRPr="00000000">
        <w:rPr>
          <w:rFonts w:ascii="Montserrat" w:cs="Montserrat" w:eastAsia="Montserrat" w:hAnsi="Montserrat"/>
          <w:b w:val="1"/>
          <w:bCs w:val="1"/>
          <w:rtl w:val="0"/>
        </w:rPr>
        <w:t xml:space="preserve">6</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Para realizar tala y/o poda se debe contar con autorización de la autoridad municipal en materia de ecología y medio ambiente.</w:t>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8</w:t>
      </w:r>
      <w:r w:rsidDel="00000000" w:rsidR="00000000" w:rsidRPr="00000000">
        <w:rPr>
          <w:rFonts w:ascii="Montserrat" w:cs="Montserrat" w:eastAsia="Montserrat" w:hAnsi="Montserrat"/>
          <w:b w:val="1"/>
          <w:bCs w:val="1"/>
          <w:rtl w:val="0"/>
        </w:rPr>
        <w:t xml:space="preserve">7</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La autoridad municipal en la materia, apoyándose en criterios técnicos, fijará un valor económico de restitución por la tala injustificada de árboles el cual deberá ser cubierto en efectivo además de la plantación de un árbol de la misma especie del que fuera talado y por cada uno de ellos. El monto de la multa por esta infracción debe ser incluida en la Ley de Ingresos municipal.</w:t>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8</w:t>
      </w:r>
      <w:r w:rsidDel="00000000" w:rsidR="00000000" w:rsidRPr="00000000">
        <w:rPr>
          <w:rFonts w:ascii="Montserrat" w:cs="Montserrat" w:eastAsia="Montserrat" w:hAnsi="Montserrat"/>
          <w:b w:val="1"/>
          <w:bCs w:val="1"/>
          <w:rtl w:val="0"/>
        </w:rPr>
        <w:t xml:space="preserve">8</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Es obligación de los habitantes colaborar con las autoridades municipales, en la preservación y cuidado de los parques, jardines públicos, áreas verdes y demás bienes de uso común.</w:t>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TÍTULO SÉPTIMO</w:t>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DEL PATRIMONIO Y LA HACIENDA MUNICIPAL</w:t>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CAPÍTULO PRIMERO</w:t>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DEL PATRIMONIO MUNICIPAL</w:t>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8</w:t>
      </w:r>
      <w:r w:rsidDel="00000000" w:rsidR="00000000" w:rsidRPr="00000000">
        <w:rPr>
          <w:rFonts w:ascii="Montserrat" w:cs="Montserrat" w:eastAsia="Montserrat" w:hAnsi="Montserrat"/>
          <w:b w:val="1"/>
          <w:bCs w:val="1"/>
          <w:rtl w:val="0"/>
        </w:rPr>
        <w:t xml:space="preserve">9</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Los bienes que integran el patrimonio Municipal se dividen en:</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 Bienes del dominio público; y</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II.- Bienes del dominio privado.</w:t>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w:t>
      </w:r>
      <w:r w:rsidDel="00000000" w:rsidR="00000000" w:rsidRPr="00000000">
        <w:rPr>
          <w:rFonts w:ascii="Montserrat" w:cs="Montserrat" w:eastAsia="Montserrat" w:hAnsi="Montserrat"/>
          <w:b w:val="1"/>
          <w:bCs w:val="1"/>
          <w:rtl w:val="0"/>
        </w:rPr>
        <w:t xml:space="preserve">90</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Los bienes de dominio público son inalienables, imprescriptibles e inembargables y no están sujetos a acción reivindicatoria o de posesión definitiva o provisional, mientras no varíe su situación jurídica.</w:t>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Los bienes de dominio privado podrán ser enajenados mediante acuerdo de las dos terceras partes de los integrantes del Ayuntamiento, previo avalúo presentado por la Secretaría de Obras Públicas y Desarrollo Sostenible del Municipio, en términos de lo previsto por la Ley de Bienes vigente en el Estado de Hidalgo.</w:t>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w:t>
      </w:r>
      <w:r w:rsidDel="00000000" w:rsidR="00000000" w:rsidRPr="00000000">
        <w:rPr>
          <w:rFonts w:ascii="Montserrat" w:cs="Montserrat" w:eastAsia="Montserrat" w:hAnsi="Montserrat"/>
          <w:b w:val="1"/>
          <w:bCs w:val="1"/>
          <w:rtl w:val="0"/>
        </w:rPr>
        <w:t xml:space="preserve">91</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Son de dominio público:</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 Los bienes muebles e inmuebles destinados a servicios públicos;</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II.- Los terrenos y componentes adquiridos por el Municipio según el Código Civil para el Estado de Hidalgo;</w:t>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III.- Los bienes de uso común no pertenecientes a la Federación o al Estado;</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IV.- Las aguas dentro del territorio municipal, salvo las consideradas propiedad de la Nación y sancionadas por la Comisión Nacional del Agua;</w:t>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V.- Los cauces de ríos, cuencas, cuerpos de agua, jagüeyes, estanques, riachuelos y pozos de uso común del Municipio;</w: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VI.- Los inmuebles destinados a servicios públicos y equiparados legalmente;</w:t>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VII.- Los bienes históricos o artísticos del Municipio;</w:t>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VIII.- Los muebles no sustituibles, como documentos, manuscritos, ediciones, mapas, planos, grabados, folletos y piezas artísticas o históricas;</w:t>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IX.- Las obras artísticas incorporadas o adheridas permanentemente a inmuebles del Municipio o sus Dependencias, cuya conservación sea de interés general; y</w:t>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X.- Otros bienes de uso común y utilidad pública que cumplan con las características anteriores.</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9</w:t>
      </w:r>
      <w:r w:rsidDel="00000000" w:rsidR="00000000" w:rsidRPr="00000000">
        <w:rPr>
          <w:rFonts w:ascii="Montserrat" w:cs="Montserrat" w:eastAsia="Montserrat" w:hAnsi="Montserrat"/>
          <w:b w:val="1"/>
          <w:bCs w:val="1"/>
          <w:rtl w:val="0"/>
        </w:rPr>
        <w:t xml:space="preserve">2</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Son de dominio privado:</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 Los bienes muebles e inmuebles no destinados a servicios públicos municipales;</w:t>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II.- Los bienes dentro del territorio municipal declarados vacantes o mostrencos según la legislación común; terrenos y componentes cuyo dueño se ignore, desconozca o sea incierto; y</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III.- Los bienes adquiridos legalmente y no destinados a servicios públicos.</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9</w:t>
      </w:r>
      <w:r w:rsidDel="00000000" w:rsidR="00000000" w:rsidRPr="00000000">
        <w:rPr>
          <w:rFonts w:ascii="Montserrat" w:cs="Montserrat" w:eastAsia="Montserrat" w:hAnsi="Montserrat"/>
          <w:b w:val="1"/>
          <w:bCs w:val="1"/>
          <w:rtl w:val="0"/>
        </w:rPr>
        <w:t xml:space="preserve">3</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Ayuntamiento mantendrá y actualizará el registro de bienes de dominio público y privado, vigilando y destinándolos para beneficios públicos según las leyes.</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9</w:t>
      </w:r>
      <w:r w:rsidDel="00000000" w:rsidR="00000000" w:rsidRPr="00000000">
        <w:rPr>
          <w:rFonts w:ascii="Montserrat" w:cs="Montserrat" w:eastAsia="Montserrat" w:hAnsi="Montserrat"/>
          <w:b w:val="1"/>
          <w:bCs w:val="1"/>
          <w:rtl w:val="0"/>
        </w:rPr>
        <w:t xml:space="preserve">4</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El Municipio, con apoyo del Gobierno del Estado, podrá expropiar bienes de particulares necesarios para el bienestar de la población, conforme a la ley de la materia vigente en el Estado de Hidalgo y por causa de utilidad pública.</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9</w:t>
      </w:r>
      <w:r w:rsidDel="00000000" w:rsidR="00000000" w:rsidRPr="00000000">
        <w:rPr>
          <w:rFonts w:ascii="Montserrat" w:cs="Montserrat" w:eastAsia="Montserrat" w:hAnsi="Montserrat"/>
          <w:b w:val="1"/>
          <w:bCs w:val="1"/>
          <w:rtl w:val="0"/>
        </w:rPr>
        <w:t xml:space="preserve">5</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Municipio podrá otorgar concesiones de sus bienes a particulares para actividades de interés público, con la posibilidad de revocarlas si se oponen al interés general o no cumplen con las finalidades otorgadas, previa autorización del Ayuntamiento.</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9</w:t>
      </w:r>
      <w:r w:rsidDel="00000000" w:rsidR="00000000" w:rsidRPr="00000000">
        <w:rPr>
          <w:rFonts w:ascii="Montserrat" w:cs="Montserrat" w:eastAsia="Montserrat" w:hAnsi="Montserrat"/>
          <w:b w:val="1"/>
          <w:bCs w:val="1"/>
          <w:rtl w:val="0"/>
        </w:rPr>
        <w:t xml:space="preserve">6</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Las situaciones no previstas en este Bando de Policía y Gobierno respecto del patrimonio municipal se sustanciarán de manera supletoria de acuerdo con lo establecido por la Ley Orgánica Municipal vigente en el Estado de Hidalgo, así como en las disposiciones de la Ley de Bienes vigente en el Estado de Hidalgo y la normatividad aplicable.</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CAPÍTULO SEGUNDO</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DE LA HACIENDA MUNICIPAL Y SU INSPECCIÓN</w:t>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9</w:t>
      </w:r>
      <w:r w:rsidDel="00000000" w:rsidR="00000000" w:rsidRPr="00000000">
        <w:rPr>
          <w:rFonts w:ascii="Montserrat" w:cs="Montserrat" w:eastAsia="Montserrat" w:hAnsi="Montserrat"/>
          <w:b w:val="1"/>
          <w:bCs w:val="1"/>
          <w:rtl w:val="0"/>
        </w:rPr>
        <w:t xml:space="preserve">7</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 Hacienda Municipal es el medio por el cual se obtienen los recursos financieros necesarios para proveer a los gastos ordinarios y extraordinarios del Municipio, y será administrada por la Secretaría de Tesorería Municipal en los términos y condiciones que establezca el Reglamento de la Administración Pública Municipal. </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En el caso de la inspección se estará a lo dispuesto por la Ley Orgánica Municipal.</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CAPÍTULO TERCERO</w:t>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DEL ÓRGANO INTERNO DE CONTROL</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9</w:t>
      </w:r>
      <w:r w:rsidDel="00000000" w:rsidR="00000000" w:rsidRPr="00000000">
        <w:rPr>
          <w:rFonts w:ascii="Montserrat" w:cs="Montserrat" w:eastAsia="Montserrat" w:hAnsi="Montserrat"/>
          <w:b w:val="1"/>
          <w:bCs w:val="1"/>
          <w:rtl w:val="0"/>
        </w:rPr>
        <w:t xml:space="preserve">8</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Órgano Interno de Control depende del Ayuntamiento, tendrá por objeto la vigilancia y evaluación del desempeño de las distintas áreas de la administración municipal, para promover la productividad, eficiencia y eficacia, a través de la vigilancia de la implementación de sistemas de control interno, así como vigilar, en su ámbito, el cumplimiento de la Ley en materia de Responsabilidades Administrativas vigente en el Estado de Hidalgo. </w:t>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Órgano Interno de Control contará con las autoridades investigadora, substanciadora y resolutora, que ejercerán las atribuciones previstas en la ley de la materia.</w:t>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Los requisitos para ocupar la titularidad del Órgano Interno de Control son los previstos en la Ley Orgánica Municipal vigente en el Estado de Hidalgo.</w:t>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TÍTULO OCTAVO</w:t>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DE LAS INFRACCIONES A LOS REGLAMENTOS Y DISPOSICIONES ADMINISTRATIVAS MUNICIPALES</w:t>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CAPÍTULO PRIMERO</w:t>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DISPOSICIONES GENERALES</w:t>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9</w:t>
      </w:r>
      <w:r w:rsidDel="00000000" w:rsidR="00000000" w:rsidRPr="00000000">
        <w:rPr>
          <w:rFonts w:ascii="Montserrat" w:cs="Montserrat" w:eastAsia="Montserrat" w:hAnsi="Montserrat"/>
          <w:b w:val="1"/>
          <w:bCs w:val="1"/>
          <w:rtl w:val="0"/>
        </w:rPr>
        <w:t xml:space="preserve">9</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Se considera infracción toda acción u omisión, individual o de grupo, realizada en lugar público o privado, que derive en la alteración al orden público y que transgrede alguna disposición contenida en este Bando, reglamentos, circulares y disposiciones administrativas que emita el Ayuntamiento y que tiene como consecuencia una sanción, siempre y cuando dichas conductas no constituyan un delito en términos del Código Penal. </w:t>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w:t>
      </w:r>
      <w:r w:rsidDel="00000000" w:rsidR="00000000" w:rsidRPr="00000000">
        <w:rPr>
          <w:rFonts w:ascii="Montserrat" w:cs="Montserrat" w:eastAsia="Montserrat" w:hAnsi="Montserrat"/>
          <w:b w:val="1"/>
          <w:bCs w:val="1"/>
          <w:rtl w:val="0"/>
        </w:rPr>
        <w:t xml:space="preserve">100</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Las infracciones o faltas a las normas contenidas en el presente Bando, reglamentos, circulares y disposiciones administrativas, son sancionadas, según la gravedad de la falta, y para ello la autoridad competente puede hacer uso de alguna de las siguientes medidas de apremio: </w:t>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a).- Amonestación; </w:t>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b).- Multa; </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c).- Auxilio de la fuerza pública;</w:t>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d).- Trabajo a favor de la comunidad; </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 Arresto hasta por 36 horas; </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f).- Remisión al Ministerio Público cuando se trate de hechos probablemente constitutivos de delito; y </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g).- Las demás que establece la legislación aplicable. </w:t>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w:t>
      </w:r>
      <w:r w:rsidDel="00000000" w:rsidR="00000000" w:rsidRPr="00000000">
        <w:rPr>
          <w:rFonts w:ascii="Montserrat" w:cs="Montserrat" w:eastAsia="Montserrat" w:hAnsi="Montserrat"/>
          <w:b w:val="1"/>
          <w:bCs w:val="1"/>
          <w:rtl w:val="0"/>
        </w:rPr>
        <w:t xml:space="preserve">101</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Las autoridades, al imponer las sanciones, apegadas a lo establecido en este Bando, deben tomar en cuenta lo siguiente: </w:t>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a).- Capacidad económica de la persona infractora; </w:t>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b).- Antecedentes; </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c).- Intencionalidad y peligrosidad de la falta; </w:t>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d).- Daño causado y bien jurídico tutelado; </w:t>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 Reincidencia específica; </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f).- Procedencia de la acumulación de faltas; y </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g).- Circunstancias particulares del caso. </w:t>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w:t>
      </w:r>
      <w:r w:rsidDel="00000000" w:rsidR="00000000" w:rsidRPr="00000000">
        <w:rPr>
          <w:rFonts w:ascii="Montserrat" w:cs="Montserrat" w:eastAsia="Montserrat" w:hAnsi="Montserrat"/>
          <w:b w:val="1"/>
          <w:bCs w:val="1"/>
          <w:rtl w:val="0"/>
        </w:rPr>
        <w:t xml:space="preserve">102</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En todo momento, la autoridad verificará que la persona infractora a quien se le haya impuesto alguna de las sanciones señaladas en este Bando debe también, en su caso, reparar el daño causado. </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En caso de que la persona haya utilizado uno o varios objetos para cometer la infracción, la autoridad que tomó en conocimiento el hecho, los pondrá a disposición de la persona que realice las funciones de Juez Calificador, quien los mantendrá en resguardo hasta que sean pagadas las infracciones respectivas y se acredite la propiedad de los mismos por la persona infractora. </w:t>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10</w:t>
      </w:r>
      <w:r w:rsidDel="00000000" w:rsidR="00000000" w:rsidRPr="00000000">
        <w:rPr>
          <w:rFonts w:ascii="Montserrat" w:cs="Montserrat" w:eastAsia="Montserrat" w:hAnsi="Montserrat"/>
          <w:b w:val="1"/>
          <w:bCs w:val="1"/>
          <w:rtl w:val="0"/>
        </w:rPr>
        <w:t xml:space="preserve">3</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Se impondrá la sanción máxima a quien reincida específicamente en la comisión de la infracción de que se trate. Se considerará que existe reincidencia específica cuando una persona infractora que haya cometido la misma falta en más de una ocasión. Para esto, la persona servidora pública competente, debe vigilar que se mantengan actualizados permanentemente los libros del registro que se deben de llevar.</w:t>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10</w:t>
      </w:r>
      <w:r w:rsidDel="00000000" w:rsidR="00000000" w:rsidRPr="00000000">
        <w:rPr>
          <w:rFonts w:ascii="Montserrat" w:cs="Montserrat" w:eastAsia="Montserrat" w:hAnsi="Montserrat"/>
          <w:b w:val="1"/>
          <w:bCs w:val="1"/>
          <w:rtl w:val="0"/>
        </w:rPr>
        <w:t xml:space="preserve">4</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Las sanciones de multa pueden permutarse a petición de la persona infractora cuando no sea reincidente, por arresto hasta por treinta y seis horas más trabajo posterior en favor de la comunidad, a petición de la persona infractora; en este caso, los trabajos no deben de exceder más de tres horas diarias ni más de tres veces a la semana, ni más allá del periodo de cuatro meses. </w:t>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Sin embargo, en cualquier momento la persona infractora sancionada puede hacer el pago de la multa y recuperar de inmediato su libertad, pero subsistirá su obligación de concluir las horas impuestas de trabajo a favor de la comunidad. </w:t>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10</w:t>
      </w:r>
      <w:r w:rsidDel="00000000" w:rsidR="00000000" w:rsidRPr="00000000">
        <w:rPr>
          <w:rFonts w:ascii="Montserrat" w:cs="Montserrat" w:eastAsia="Montserrat" w:hAnsi="Montserrat"/>
          <w:b w:val="1"/>
          <w:bCs w:val="1"/>
          <w:rtl w:val="0"/>
        </w:rPr>
        <w:t xml:space="preserve">5</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Para efectos de imponer el trabajo en favor de la comunidad, la autoridad debe tomar en cuenta lo siguiente: </w:t>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a).- Estudiar las circunstancias del caso y considerar el bien jurídico tutelado; </w:t>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b).- Que la persona no sea reincidente, pues en este caso no se debe aplicar esta sanción;</w:t>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c).- Que el trabajo sea coordinado y supervisado en tiempo y forma por el área a donde se asigne, cuyo personal debe informar su término a la autoridad que impuso la sanción; </w:t>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d).- Que los trabajos sean en forma enunciativa y no limitativa, barrido de vialidades y plazas públicas, arreglo de parques, jardines y camellones, reparación de escuelas y centros comunitarios, mantenimiento de puentes, monumentos y edificios públicos; y </w:t>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 La posibilidad de que por cada hora de trabajo a favor de la comunidad se conmute una hora de arresto.</w:t>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10</w:t>
      </w:r>
      <w:r w:rsidDel="00000000" w:rsidR="00000000" w:rsidRPr="00000000">
        <w:rPr>
          <w:rFonts w:ascii="Montserrat" w:cs="Montserrat" w:eastAsia="Montserrat" w:hAnsi="Montserrat"/>
          <w:b w:val="1"/>
          <w:bCs w:val="1"/>
          <w:rtl w:val="0"/>
        </w:rPr>
        <w:t xml:space="preserve">6</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No se debe permutar la sanción impuesta a la persona infractora cuando aún se encuentre intoxicada por alguna sustancia. Cuando se retenga a una persona infractora, se debe determinar su estado físico y de salud, para lo cual se debe requerir sin dilación alguna, el dictamen de la persona médico legista adscrita al área de retención. </w:t>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Cuando la conducta descrita en las faltas que prevé este Bando se contemple de manera similar en otro reglamento municipal, se aplicará la norma jurídica que genere un mayor beneficio al infractor.</w:t>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 aplicación de la sanción a la persona infractora, conforme al presente Bando, no le exime de otras responsabilidades municipales en que su conducta haya incurrido. </w:t>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Cuando la persona infractora cometa varias faltas se deben acumular las sanciones económicas correspondientes a cada una de ellas, salvo el caso de que se trate de una misma conducta y que ésta pueda tipificarse en diversas infracciones, supuesto en el que se debe aplicar la sanción más alta. </w:t>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10</w:t>
      </w:r>
      <w:r w:rsidDel="00000000" w:rsidR="00000000" w:rsidRPr="00000000">
        <w:rPr>
          <w:rFonts w:ascii="Montserrat" w:cs="Montserrat" w:eastAsia="Montserrat" w:hAnsi="Montserrat"/>
          <w:b w:val="1"/>
          <w:bCs w:val="1"/>
          <w:rtl w:val="0"/>
        </w:rPr>
        <w:t xml:space="preserve">7</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 facultad para imponer las sanciones previstas por las faltas señaladas en este Bando prescribe: </w:t>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a).- Para los supuestos donde la sanción no exceda de las 15 Unidades de Medida y Actualización, el plazo es de tres meses; </w:t>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b).- Para los supuestos donde la sanción no exceda de 25 Unidades de Medida y Actualización, en plazo de seis meses; y </w:t>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c).- Para los supuestos donde la sanción no exceda de 40 Unidades de Medida y Actualización, en el plazo de 12 meses. </w:t>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CAPÍTULO SEGUNDO</w:t>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INFRACCIONES POR AFECTACIÓN AL BIENESTAR COLECTIVO POR EL CONSUMO Y/O SUMINISTRO DE SUSTANCIAS NOCIVAS</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10</w:t>
      </w:r>
      <w:r w:rsidDel="00000000" w:rsidR="00000000" w:rsidRPr="00000000">
        <w:rPr>
          <w:rFonts w:ascii="Montserrat" w:cs="Montserrat" w:eastAsia="Montserrat" w:hAnsi="Montserrat"/>
          <w:b w:val="1"/>
          <w:bCs w:val="1"/>
          <w:rtl w:val="0"/>
        </w:rPr>
        <w:t xml:space="preserve">8</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Son Infracciones a las normas, por afectación al bienestar colectivo por el consumo y/o suministro de sustancias nocivas, las siguientes: </w:t>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left"/>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 Conducir vehículos en estado de ebriedad, lo que será sancionado con arresto hasta por 36 horas, multa equivalente al importe de 1</w:t>
      </w:r>
      <w:r w:rsidDel="00000000" w:rsidR="00000000" w:rsidRPr="00000000">
        <w:rPr>
          <w:rFonts w:ascii="Montserrat SemiBold" w:cs="Montserrat SemiBold" w:eastAsia="Montserrat SemiBold" w:hAnsi="Montserrat SemiBold"/>
          <w:rtl w:val="0"/>
        </w:rPr>
        <w:t xml:space="preserve">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y hasta 40 Unidades de Medida y Actualización o trabajo comunitario;</w:t>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II.- Consumir bebidas embriagantes en la vía pública o en lugares públicos, lo que será sancionado con arresto hasta por 36 horas, multa equivalente al importe de 1</w:t>
      </w:r>
      <w:r w:rsidDel="00000000" w:rsidR="00000000" w:rsidRPr="00000000">
        <w:rPr>
          <w:rFonts w:ascii="Montserrat SemiBold" w:cs="Montserrat SemiBold" w:eastAsia="Montserrat SemiBold" w:hAnsi="Montserrat SemiBold"/>
          <w:rtl w:val="0"/>
        </w:rPr>
        <w:t xml:space="preserve">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y hasta </w:t>
      </w:r>
      <w:r w:rsidDel="00000000" w:rsidR="00000000" w:rsidRPr="00000000">
        <w:rPr>
          <w:rFonts w:ascii="Montserrat SemiBold" w:cs="Montserrat SemiBold" w:eastAsia="Montserrat SemiBold" w:hAnsi="Montserrat SemiBold"/>
          <w:rtl w:val="0"/>
        </w:rPr>
        <w:t xml:space="preserve">25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Unidades de Medida y Actualización o trabajo comunitario;</w:t>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III.- Consumir, inhalar, fumar o introducirse drogas o sustancias tóxicas en la vía o lugares públicos, lo que será sancionado con arresto hasta por 36 horas, multa equivalente al importe de 1</w:t>
      </w:r>
      <w:r w:rsidDel="00000000" w:rsidR="00000000" w:rsidRPr="00000000">
        <w:rPr>
          <w:rFonts w:ascii="Montserrat SemiBold" w:cs="Montserrat SemiBold" w:eastAsia="Montserrat SemiBold" w:hAnsi="Montserrat SemiBold"/>
          <w:rtl w:val="0"/>
        </w:rPr>
        <w:t xml:space="preserve">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y hasta 40 Unidades de Medida y Actualización o trabajo comunitario;</w: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w:t>
      </w:r>
      <w:r w:rsidDel="00000000" w:rsidR="00000000" w:rsidRPr="00000000">
        <w:rPr>
          <w:rFonts w:ascii="Montserrat SemiBold" w:cs="Montserrat SemiBold" w:eastAsia="Montserrat SemiBold" w:hAnsi="Montserrat SemiBold"/>
          <w:rtl w:val="0"/>
        </w:rPr>
        <w:t xml:space="preserve">V</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Portar drogas o sustancias tóxicas en la vía o lugares públicos, lo que será sancionado con arresto hasta por 36 horas, multa equivalente al importe de 1</w:t>
      </w:r>
      <w:r w:rsidDel="00000000" w:rsidR="00000000" w:rsidRPr="00000000">
        <w:rPr>
          <w:rFonts w:ascii="Montserrat SemiBold" w:cs="Montserrat SemiBold" w:eastAsia="Montserrat SemiBold" w:hAnsi="Montserrat SemiBold"/>
          <w:rtl w:val="0"/>
        </w:rPr>
        <w:t xml:space="preserve">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y hasta 40 Unidades de Medida y Actualización o trabajo comunitario;</w:t>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V.- Fumar en lugares prohibidos, lo que será sancionado con amonestación, arresto hasta por 36 horas, multa equivalente al importe de 1</w:t>
      </w:r>
      <w:r w:rsidDel="00000000" w:rsidR="00000000" w:rsidRPr="00000000">
        <w:rPr>
          <w:rFonts w:ascii="Montserrat SemiBold" w:cs="Montserrat SemiBold" w:eastAsia="Montserrat SemiBold" w:hAnsi="Montserrat SemiBold"/>
          <w:rtl w:val="0"/>
        </w:rPr>
        <w:t xml:space="preserve">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y hasta 2</w:t>
      </w:r>
      <w:r w:rsidDel="00000000" w:rsidR="00000000" w:rsidRPr="00000000">
        <w:rPr>
          <w:rFonts w:ascii="Montserrat SemiBold" w:cs="Montserrat SemiBold" w:eastAsia="Montserrat SemiBold" w:hAnsi="Montserrat SemiBold"/>
          <w:rtl w:val="0"/>
        </w:rPr>
        <w:t xml:space="preserve">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Unidades de Medida y Actualización o trabajo comunitario;</w:t>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VI.- Vender alcohol o tabaco a menores, lo que será sancionado con arresto hasta por 36 horas, multa equivalente al importe de 1</w:t>
      </w:r>
      <w:r w:rsidDel="00000000" w:rsidR="00000000" w:rsidRPr="00000000">
        <w:rPr>
          <w:rFonts w:ascii="Montserrat SemiBold" w:cs="Montserrat SemiBold" w:eastAsia="Montserrat SemiBold" w:hAnsi="Montserrat SemiBold"/>
          <w:rtl w:val="0"/>
        </w:rPr>
        <w:t xml:space="preserve">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y hasta 40 Unidades de Medida y Actualización o trabajo comunitario; y</w:t>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VII.- Participar en riña o pelea, lo que será sancionado con arresto hasta por 36 horas, multa equivalente al importe de 1</w:t>
      </w:r>
      <w:r w:rsidDel="00000000" w:rsidR="00000000" w:rsidRPr="00000000">
        <w:rPr>
          <w:rFonts w:ascii="Montserrat SemiBold" w:cs="Montserrat SemiBold" w:eastAsia="Montserrat SemiBold" w:hAnsi="Montserrat SemiBold"/>
          <w:rtl w:val="0"/>
        </w:rPr>
        <w:t xml:space="preserve">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y hasta 40 Unidades de Medida y Actualización o trabajo comunitario.</w:t>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CAPÍTULO TERCERO</w:t>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INFRACCIONES POR AFECTACIÓN A LA CONVIVENCIA SOCIAL</w:t>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10</w:t>
      </w:r>
      <w:r w:rsidDel="00000000" w:rsidR="00000000" w:rsidRPr="00000000">
        <w:rPr>
          <w:rFonts w:ascii="Montserrat" w:cs="Montserrat" w:eastAsia="Montserrat" w:hAnsi="Montserrat"/>
          <w:b w:val="1"/>
          <w:bCs w:val="1"/>
          <w:rtl w:val="0"/>
        </w:rPr>
        <w:t xml:space="preserve">9</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Son Infracciones a las normas, por afectación a la convivencia social, las siguientes: </w:t>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left"/>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 Agredir en el entorno familiar, lo que será sancionado con arresto hasta por 36 horas, multa equivalente al importe de 1</w:t>
      </w:r>
      <w:r w:rsidDel="00000000" w:rsidR="00000000" w:rsidRPr="00000000">
        <w:rPr>
          <w:rFonts w:ascii="Montserrat SemiBold" w:cs="Montserrat SemiBold" w:eastAsia="Montserrat SemiBold" w:hAnsi="Montserrat SemiBold"/>
          <w:rtl w:val="0"/>
        </w:rPr>
        <w:t xml:space="preserve">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y hasta 40 Unidades de Medida y Actualización o trabajo comunitario;</w:t>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II.- Desatender a una persona menor de edad, entendido como la falta de cuidado hacia ella, lo que será sancionado con arresto hasta por 36 horas, multa equivalente al importe de 1</w:t>
      </w:r>
      <w:r w:rsidDel="00000000" w:rsidR="00000000" w:rsidRPr="00000000">
        <w:rPr>
          <w:rFonts w:ascii="Montserrat SemiBold" w:cs="Montserrat SemiBold" w:eastAsia="Montserrat SemiBold" w:hAnsi="Montserrat SemiBold"/>
          <w:rtl w:val="0"/>
        </w:rPr>
        <w:t xml:space="preserve">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y hasta 40 Unidades de Medida y Actualización o trabajo comunitario;</w:t>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III.- Permitir, promover o generar actos de hostigamiento sexual, entendido como el ejercicio del poder, en una relación de subordinación real de la víctima frente al agresor, que se expresa en conductas verbales, físicas o ambas, relacionadas con la sexualidad de connotación lasciva; lo que será sancionado con arresto hasta por 36 horas, multa equivalente al importe de 1</w:t>
      </w:r>
      <w:r w:rsidDel="00000000" w:rsidR="00000000" w:rsidRPr="00000000">
        <w:rPr>
          <w:rFonts w:ascii="Montserrat SemiBold" w:cs="Montserrat SemiBold" w:eastAsia="Montserrat SemiBold" w:hAnsi="Montserrat SemiBold"/>
          <w:rtl w:val="0"/>
        </w:rPr>
        <w:t xml:space="preserve">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y hasta 40 Unidades de Medida y Actualización o trabajo comunitario;</w:t>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IV.- Faltar al respeto o agredir verbal o físicamente a quienes integren un grupo en situación de vulnerabilidad, lo que será sancionado con arresto hasta por 36 horas, multa equivalente al importe de 1</w:t>
      </w:r>
      <w:r w:rsidDel="00000000" w:rsidR="00000000" w:rsidRPr="00000000">
        <w:rPr>
          <w:rFonts w:ascii="Montserrat SemiBold" w:cs="Montserrat SemiBold" w:eastAsia="Montserrat SemiBold" w:hAnsi="Montserrat SemiBold"/>
          <w:rtl w:val="0"/>
        </w:rPr>
        <w:t xml:space="preserve">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y hasta 40 Unidades de Medida y Actualización o trabajo comunitario;</w:t>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V.- Pernoctar en la vía pública, lo que será sancionado con amonestación, arresto hasta por 36 horas, multa equivalente al importe de 1</w:t>
      </w:r>
      <w:r w:rsidDel="00000000" w:rsidR="00000000" w:rsidRPr="00000000">
        <w:rPr>
          <w:rFonts w:ascii="Montserrat SemiBold" w:cs="Montserrat SemiBold" w:eastAsia="Montserrat SemiBold" w:hAnsi="Montserrat SemiBold"/>
          <w:rtl w:val="0"/>
        </w:rPr>
        <w:t xml:space="preserve">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y hasta </w:t>
      </w:r>
      <w:r w:rsidDel="00000000" w:rsidR="00000000" w:rsidRPr="00000000">
        <w:rPr>
          <w:rFonts w:ascii="Montserrat SemiBold" w:cs="Montserrat SemiBold" w:eastAsia="Montserrat SemiBold" w:hAnsi="Montserrat SemiBold"/>
          <w:rtl w:val="0"/>
        </w:rPr>
        <w:t xml:space="preserve">25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Unidades de Medida y Actualización o trabajo comunitario;</w:t>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VI.- Negarse a efectuar el pago de cualquier producto o servicio recibido, lo que será sancionado con arresto hasta por 36 horas, multa equivalente al importe de 1</w:t>
      </w:r>
      <w:r w:rsidDel="00000000" w:rsidR="00000000" w:rsidRPr="00000000">
        <w:rPr>
          <w:rFonts w:ascii="Montserrat SemiBold" w:cs="Montserrat SemiBold" w:eastAsia="Montserrat SemiBold" w:hAnsi="Montserrat SemiBold"/>
          <w:rtl w:val="0"/>
        </w:rPr>
        <w:t xml:space="preserve">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y hasta </w:t>
      </w:r>
      <w:r w:rsidDel="00000000" w:rsidR="00000000" w:rsidRPr="00000000">
        <w:rPr>
          <w:rFonts w:ascii="Montserrat SemiBold" w:cs="Montserrat SemiBold" w:eastAsia="Montserrat SemiBold" w:hAnsi="Montserrat SemiBold"/>
          <w:rtl w:val="0"/>
        </w:rPr>
        <w:t xml:space="preserve">20</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Unidades de Medida y Actualización o trabajo comunitario;</w:t>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VII.- Generar en la vía pública, escándalo o emisiones de sonido notoriamente altas sin contar con el permiso de la autoridad municipal en materia ambiental, lo que será sancionado con amonestación, arresto hasta por 36 horas, multa equivalente al importe de 1</w:t>
      </w:r>
      <w:r w:rsidDel="00000000" w:rsidR="00000000" w:rsidRPr="00000000">
        <w:rPr>
          <w:rFonts w:ascii="Montserrat SemiBold" w:cs="Montserrat SemiBold" w:eastAsia="Montserrat SemiBold" w:hAnsi="Montserrat SemiBold"/>
          <w:rtl w:val="0"/>
        </w:rPr>
        <w:t xml:space="preserve">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y hasta </w:t>
      </w:r>
      <w:r w:rsidDel="00000000" w:rsidR="00000000" w:rsidRPr="00000000">
        <w:rPr>
          <w:rFonts w:ascii="Montserrat SemiBold" w:cs="Montserrat SemiBold" w:eastAsia="Montserrat SemiBold" w:hAnsi="Montserrat SemiBold"/>
          <w:rtl w:val="0"/>
        </w:rPr>
        <w:t xml:space="preserve">30</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Unidades de Medida y Actualización o trabajo comunitario;</w:t>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VIII.- Generar disturbios dentro de un domicilio, lo que será sancionado con arresto hasta por 36 horas, multa equivalente al importe de 1</w:t>
      </w:r>
      <w:r w:rsidDel="00000000" w:rsidR="00000000" w:rsidRPr="00000000">
        <w:rPr>
          <w:rFonts w:ascii="Montserrat SemiBold" w:cs="Montserrat SemiBold" w:eastAsia="Montserrat SemiBold" w:hAnsi="Montserrat SemiBold"/>
          <w:rtl w:val="0"/>
        </w:rPr>
        <w:t xml:space="preserve">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y hasta 30 Unidades de Medida y Actualización o trabajo comunitario;</w:t>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IX.- Espiar la propiedad privada, lo que será sancionado con amonestación, arresto hasta por 36 horas, multa equivalente al importe de 1</w:t>
      </w:r>
      <w:r w:rsidDel="00000000" w:rsidR="00000000" w:rsidRPr="00000000">
        <w:rPr>
          <w:rFonts w:ascii="Montserrat SemiBold" w:cs="Montserrat SemiBold" w:eastAsia="Montserrat SemiBold" w:hAnsi="Montserrat SemiBold"/>
          <w:rtl w:val="0"/>
        </w:rPr>
        <w:t xml:space="preserve">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y hasta 30 Unidades de Medida y Actualización o trabajo comunitario;</w:t>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X.- Invadir o impedir el uso de bienes de uso común, lo que será sancionado con amonestación, arresto hasta por 36 horas, multa equivalente al importe de 1</w:t>
      </w:r>
      <w:r w:rsidDel="00000000" w:rsidR="00000000" w:rsidRPr="00000000">
        <w:rPr>
          <w:rFonts w:ascii="Montserrat SemiBold" w:cs="Montserrat SemiBold" w:eastAsia="Montserrat SemiBold" w:hAnsi="Montserrat SemiBold"/>
          <w:rtl w:val="0"/>
        </w:rPr>
        <w:t xml:space="preserve">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y hasta 40 Unidades de Medida y Actualización o trabajo comunitario;</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XI.- Prestar algún servicio sin que haya sido solicitado y coaccionar por el pago del mismo, lo que será sancionado con amonestación, arresto hasta por 36 horas, multa equivalente al importe de 1</w:t>
      </w:r>
      <w:r w:rsidDel="00000000" w:rsidR="00000000" w:rsidRPr="00000000">
        <w:rPr>
          <w:rFonts w:ascii="Montserrat SemiBold" w:cs="Montserrat SemiBold" w:eastAsia="Montserrat SemiBold" w:hAnsi="Montserrat SemiBold"/>
          <w:rtl w:val="0"/>
        </w:rPr>
        <w:t xml:space="preserve">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y hasta </w:t>
      </w:r>
      <w:r w:rsidDel="00000000" w:rsidR="00000000" w:rsidRPr="00000000">
        <w:rPr>
          <w:rFonts w:ascii="Montserrat SemiBold" w:cs="Montserrat SemiBold" w:eastAsia="Montserrat SemiBold" w:hAnsi="Montserrat SemiBold"/>
          <w:rtl w:val="0"/>
        </w:rPr>
        <w:t xml:space="preserve">20</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Unidades de Medida y Actualización o trabajo comunitario;</w:t>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XII.- Promover, ejercer o solicitar coito a otra persona a cambio de un pago en dinero o en especie, lo que será sancionado con arresto hasta por 36 horas, multa equivalente al importe de 1</w:t>
      </w:r>
      <w:r w:rsidDel="00000000" w:rsidR="00000000" w:rsidRPr="00000000">
        <w:rPr>
          <w:rFonts w:ascii="Montserrat SemiBold" w:cs="Montserrat SemiBold" w:eastAsia="Montserrat SemiBold" w:hAnsi="Montserrat SemiBold"/>
          <w:rtl w:val="0"/>
        </w:rPr>
        <w:t xml:space="preserve">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y hasta 30 Unidades de Medida y Actualización o trabajo comunitario;</w:t>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XIII.- Sostener relaciones sexuales o materializar actos exhibicionistas de la zona genital en la vía pública o en lugares públicos, lo que será sancionado con arresto hasta por 36 horas, multa equivalente al importe de 1</w:t>
      </w:r>
      <w:r w:rsidDel="00000000" w:rsidR="00000000" w:rsidRPr="00000000">
        <w:rPr>
          <w:rFonts w:ascii="Montserrat SemiBold" w:cs="Montserrat SemiBold" w:eastAsia="Montserrat SemiBold" w:hAnsi="Montserrat SemiBold"/>
          <w:rtl w:val="0"/>
        </w:rPr>
        <w:t xml:space="preserve">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y hasta 30 Unidades de Medida y Actualización o trabajo comunitario;</w:t>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XIV.- Faltar el respeto a las ceremonias cívicas o a los símbolos patrios, lo que será sancionado con arresto hasta por 36 horas, multa equivalente al importe de 20 y hasta 30 Unidades de Medida y Actualización o trabajo comunitario;</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XV.- Ejercer actos de violencia en contra de la autoridad, lo que será sancionado con arresto hasta por 36 horas, multa equivalente al importe de 20 y hasta 40 Unidades de Medida y Actualización o trabajo comunitario;</w:t>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XVI.- Ejercer resistencia y/o entorpecer la labor de cualquier autoridad, lo que será sancionado con arresto hasta por 36 horas, multa equivalente al importe de 20 y hasta 40 Unidades de Medida y Actualización o trabajo comunitario;</w:t>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XVII.- Utilizar indebidamente o impedir el funcionamiento de los servicios públicos, lo que será sancionado con amonestación, arresto hasta por 36 horas, multa equivalente al importe de 1</w:t>
      </w:r>
      <w:r w:rsidDel="00000000" w:rsidR="00000000" w:rsidRPr="00000000">
        <w:rPr>
          <w:rFonts w:ascii="Montserrat SemiBold" w:cs="Montserrat SemiBold" w:eastAsia="Montserrat SemiBold" w:hAnsi="Montserrat SemiBold"/>
          <w:rtl w:val="0"/>
        </w:rPr>
        <w:t xml:space="preserve">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y hasta 40 Unidades de Medida y Actualización o trabajo comunitario;</w:t>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XVIII.- Ocupar sin autorización los accesos de oficinas públicas o sus inmediaciones para ofrecer la realización de trámites, lo que será sancionado con amonestación, arresto hasta por 36 horas, multa equivalente al importe de 1</w:t>
      </w:r>
      <w:r w:rsidDel="00000000" w:rsidR="00000000" w:rsidRPr="00000000">
        <w:rPr>
          <w:rFonts w:ascii="Montserrat SemiBold" w:cs="Montserrat SemiBold" w:eastAsia="Montserrat SemiBold" w:hAnsi="Montserrat SemiBold"/>
          <w:rtl w:val="0"/>
        </w:rPr>
        <w:t xml:space="preserve">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y hasta 30 Unidades de Medida y Actualización o trabajo comunitario;</w:t>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XIX.- Revender boletos de espectáculos y/o eventos deportivos, lo que será sancionado con amonestación, arresto hasta por 36 horas, multa equivalente al importe de 1</w:t>
      </w:r>
      <w:r w:rsidDel="00000000" w:rsidR="00000000" w:rsidRPr="00000000">
        <w:rPr>
          <w:rFonts w:ascii="Montserrat SemiBold" w:cs="Montserrat SemiBold" w:eastAsia="Montserrat SemiBold" w:hAnsi="Montserrat SemiBold"/>
          <w:rtl w:val="0"/>
        </w:rPr>
        <w:t xml:space="preserve">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y hasta 2</w:t>
      </w:r>
      <w:r w:rsidDel="00000000" w:rsidR="00000000" w:rsidRPr="00000000">
        <w:rPr>
          <w:rFonts w:ascii="Montserrat SemiBold" w:cs="Montserrat SemiBold" w:eastAsia="Montserrat SemiBold" w:hAnsi="Montserrat SemiBold"/>
          <w:rtl w:val="0"/>
        </w:rPr>
        <w:t xml:space="preserve">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Unidades de Medida y Actualización o trabajo comunitario;</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XX.- Permitir a menores de edad el acceso a establecimientos prohibidos, lo que será sancionado con amonestación, arresto hasta por 36 horas, multa equivalente al importe de 1</w:t>
      </w:r>
      <w:r w:rsidDel="00000000" w:rsidR="00000000" w:rsidRPr="00000000">
        <w:rPr>
          <w:rFonts w:ascii="Montserrat SemiBold" w:cs="Montserrat SemiBold" w:eastAsia="Montserrat SemiBold" w:hAnsi="Montserrat SemiBold"/>
          <w:rtl w:val="0"/>
        </w:rPr>
        <w:t xml:space="preserve">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y hasta 40 Unidades de Medida y Actualización o trabajo comunitario; y</w:t>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XXI.- Hacer mal uso del número único de emergencia novecientos once, lo que será sancionado con amonestación, arresto hasta por 36 horas, multa equivalente al importe de 1</w:t>
      </w:r>
      <w:r w:rsidDel="00000000" w:rsidR="00000000" w:rsidRPr="00000000">
        <w:rPr>
          <w:rFonts w:ascii="Montserrat SemiBold" w:cs="Montserrat SemiBold" w:eastAsia="Montserrat SemiBold" w:hAnsi="Montserrat SemiBold"/>
          <w:rtl w:val="0"/>
        </w:rPr>
        <w:t xml:space="preserve">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y hasta 30 Unidades de Medida y Actualización o trabajo comunitario.</w:t>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CAPÍTULO CUARTO</w:t>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INFRACCIONES POR AFECTACIÓN A LA SEGURIDAD CIUDADANA</w:t>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1</w:t>
      </w:r>
      <w:r w:rsidDel="00000000" w:rsidR="00000000" w:rsidRPr="00000000">
        <w:rPr>
          <w:rFonts w:ascii="Montserrat" w:cs="Montserrat" w:eastAsia="Montserrat" w:hAnsi="Montserrat"/>
          <w:b w:val="1"/>
          <w:bCs w:val="1"/>
          <w:rtl w:val="0"/>
        </w:rPr>
        <w:t xml:space="preserve">10</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Son Infracciones a las normas, por afectación a la seguridad ciudadana, las siguientes: </w:t>
      </w:r>
      <w:r w:rsidDel="00000000" w:rsidR="00000000" w:rsidRPr="00000000">
        <w:rPr>
          <w:rtl w:val="0"/>
        </w:rPr>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 Incitar a participar en una riña o pelea, lo que será sancionado con amonestación, arresto hasta por 36 horas, multa equivalente al importe de 20 y hasta 40 Unidades de Medida y Actualización o trabajo comunitario;</w:t>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II.- Alterar el orden en espectáculos y/o eventos deportivos, lo que será sancionado con amonestación, arresto hasta por 36 horas, multa equivalente al importe de 20 y hasta 40 Unidades de Medida y Actualización o trabajo comunitario;</w:t>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III.- Amenazar a cualquier persona, lo que será sancionado con amonestación, arresto hasta por 36 horas, multa equivalente al importe de 1</w:t>
      </w:r>
      <w:r w:rsidDel="00000000" w:rsidR="00000000" w:rsidRPr="00000000">
        <w:rPr>
          <w:rFonts w:ascii="Montserrat SemiBold" w:cs="Montserrat SemiBold" w:eastAsia="Montserrat SemiBold" w:hAnsi="Montserrat SemiBold"/>
          <w:rtl w:val="0"/>
        </w:rPr>
        <w:t xml:space="preserve">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y hasta 40 Unidades de Medida y Actualización o trabajo comunitario;</w:t>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IV.- Lesionar a cualquier persona, siempre y cuando la lesión inferida tarde en sanar hasta quince días, lo que será sancionado con amonestación, arresto hasta por 36 horas, multa equivalente al importe de 20 y hasta 40 Unidades de Medida y Actualización o trabajo comunitario;</w:t>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V.- Acosar a una o varias personas con comportamientos y/o expresiones sexuales, lo que será sancionado con amonestación, arresto hasta por 36 horas, multa equivalente al importe de 20 y hasta 40 Unidades de Medida y Actualización o trabajo comunitario;</w:t>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VI.- Portar o utilizar armas blancas que puedan dañar la integridad de cualquier persona, lo que será sancionado con amonestación, arresto hasta por 36 horas, multa equivalente al importe de 1</w:t>
      </w:r>
      <w:r w:rsidDel="00000000" w:rsidR="00000000" w:rsidRPr="00000000">
        <w:rPr>
          <w:rFonts w:ascii="Montserrat SemiBold" w:cs="Montserrat SemiBold" w:eastAsia="Montserrat SemiBold" w:hAnsi="Montserrat SemiBold"/>
          <w:rtl w:val="0"/>
        </w:rPr>
        <w:t xml:space="preserve">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y hasta 30 Unidades de Medida y Actualización o trabajo comunitario;</w:t>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VII.- Portar o utilizar objetos peligrosos que puedan causar daño, sin adoptar las medidas de seguridad necesarias, lo que será sancionado con amonestación, arresto hasta por 36 horas, multa equivalente al importe de 1</w:t>
      </w:r>
      <w:r w:rsidDel="00000000" w:rsidR="00000000" w:rsidRPr="00000000">
        <w:rPr>
          <w:rFonts w:ascii="Montserrat SemiBold" w:cs="Montserrat SemiBold" w:eastAsia="Montserrat SemiBold" w:hAnsi="Montserrat SemiBold"/>
          <w:rtl w:val="0"/>
        </w:rPr>
        <w:t xml:space="preserve">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y hasta 30 Unidades de Medida y Actualización o trabajo comunitario; y</w:t>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VIII.- Causar pánico o terror colectivo, lo que será sancionado con amonestación, arresto hasta por 36 horas, multa equivalente al importe de 20 y hasta 40 Unidades de Medida y Actualización o trabajo comunitario.</w:t>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CAPÍTULO QUINTO</w:t>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INFRACCIONES POR AFECTACIÓN A LA SEGURIDAD VIAL Y LIBRE TRÁNSITO</w:t>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1</w:t>
      </w:r>
      <w:r w:rsidDel="00000000" w:rsidR="00000000" w:rsidRPr="00000000">
        <w:rPr>
          <w:rFonts w:ascii="Montserrat" w:cs="Montserrat" w:eastAsia="Montserrat" w:hAnsi="Montserrat"/>
          <w:b w:val="1"/>
          <w:bCs w:val="1"/>
          <w:rtl w:val="0"/>
        </w:rPr>
        <w:t xml:space="preserve">11</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Son Infracciones a las normas, por afectación a la seguridad vial y libre tránsito, las siguientes: </w:t>
      </w:r>
      <w:r w:rsidDel="00000000" w:rsidR="00000000" w:rsidRPr="00000000">
        <w:rPr>
          <w:rtl w:val="0"/>
        </w:rPr>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left"/>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 Obstruir con cualquier objeto la entrada o salida del domicilio de un tercero o la vía pública, lo que será sancionado con amonestación, arresto hasta por 36 horas, multa equivalente al importe de 1</w:t>
      </w:r>
      <w:r w:rsidDel="00000000" w:rsidR="00000000" w:rsidRPr="00000000">
        <w:rPr>
          <w:rFonts w:ascii="Montserrat SemiBold" w:cs="Montserrat SemiBold" w:eastAsia="Montserrat SemiBold" w:hAnsi="Montserrat SemiBold"/>
          <w:rtl w:val="0"/>
        </w:rPr>
        <w:t xml:space="preserve">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y hasta 2</w:t>
      </w:r>
      <w:r w:rsidDel="00000000" w:rsidR="00000000" w:rsidRPr="00000000">
        <w:rPr>
          <w:rFonts w:ascii="Montserrat SemiBold" w:cs="Montserrat SemiBold" w:eastAsia="Montserrat SemiBold" w:hAnsi="Montserrat SemiBold"/>
          <w:rtl w:val="0"/>
        </w:rPr>
        <w:t xml:space="preserve">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Unidades de Medida y Actualización o trabajo comunitario;</w:t>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II.- Causar daños materiales con un vehículo, lo que será sancionado con amonestación, arresto hasta por 36 horas, multa equivalente al importe de 20 y hasta 40 Unidades de Medida y Actualización o trabajo comunitario;</w:t>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III.- Impedir el uso de la vía pública y/o la libertad de tránsito de las personas, lo que será sancionado con amonestación, arresto hasta por 36 horas, multa equivalente al importe de 15 y hasta 30 Unidades de Medida y Actualización o trabajo comunitario;</w:t>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IV.- Ingresar a zonas restringidas sin autorización o fuera del horario permitido, lo que será sancionado con amonestación, arresto hasta por 36 horas, multa equivalente al importe de 15 y hasta 30 Unidades de Medida y Actualización o trabajo comunitario;</w:t>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V.- Participar en competencias vehiculares en lugares no permitidos, lo que será sancionado con amonestación, arresto hasta por 36 horas, multa equivalente al importe de 15 y hasta 30 Unidades de Medida y Actualización o trabajo comunitario; y</w:t>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VI.- Abandonar vehículos o acumular chatarra en la vía o lugares públicos,  lo que será sancionado con amonestación, arresto hasta por 36 horas, multa equivalente al importe de 20 y hasta 30 Unidades de Medida y Actualización o trabajo comunitario.</w:t>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CAPÍTULO SEXTO</w:t>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INFRACCIONES POR AFECTACIÓN A LA DIGNIDAD DE LAS PERSONAS</w:t>
      </w:r>
      <w:r w:rsidDel="00000000" w:rsidR="00000000" w:rsidRPr="00000000">
        <w:rPr>
          <w:rtl w:val="0"/>
        </w:rPr>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1</w:t>
      </w:r>
      <w:r w:rsidDel="00000000" w:rsidR="00000000" w:rsidRPr="00000000">
        <w:rPr>
          <w:rFonts w:ascii="Montserrat" w:cs="Montserrat" w:eastAsia="Montserrat" w:hAnsi="Montserrat"/>
          <w:b w:val="1"/>
          <w:bCs w:val="1"/>
          <w:rtl w:val="0"/>
        </w:rPr>
        <w:t xml:space="preserve">12</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Son Infracciones a las normas, afectación a la dignidad de las personas, las siguientes: </w:t>
      </w:r>
      <w:r w:rsidDel="00000000" w:rsidR="00000000" w:rsidRPr="00000000">
        <w:rPr>
          <w:rtl w:val="0"/>
        </w:rPr>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 Agredir verbalmente a cualquier persona, lo que será sancionado con amonestación, arresto hasta por 36 horas, multa equivalente al importe de 20 y hasta 40 Unidades de Medida y Actualización o trabajo comunitario;</w:t>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II.- Amenazar a cualquier persona, lo que será sancionado con amonestación, arresto hasta por 36 horas, multa equivalente al importe de 20 y hasta 40 Unidades de Medida y Actualización o trabajo comunitario;</w:t>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III.- Discriminar a cualquier persona, lo que será sancionado con amonestación, arresto hasta por 36 horas, multa equivalente al importe de 20 y hasta 40 Unidades de Medida y Actualización o trabajo comunitario;</w:t>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IV.- Inducir u obligar a cualquier persona a ejercer la mendicidad, lo que será sancionado con amonestación, arresto hasta por 36 horas, multa equivalente al importe de 20 y hasta 40 Unidades de Medida y Actualización o trabajo comunitario; y</w:t>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V.- Humillar a cualquier persona, lo que será sancionado con amonestación, arresto hasta por 36 horas, multa equivalente al importe de 15 y hasta 40 Unidades de Medida y Actualización o trabajo comunitario.</w:t>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CAPÍTULO SÉPTIMO</w:t>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INFRACCIONES POR AFECTACIÓN AL ENTORNO URBANO Y AL AMBIENTE</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left"/>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left"/>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11</w:t>
      </w:r>
      <w:r w:rsidDel="00000000" w:rsidR="00000000" w:rsidRPr="00000000">
        <w:rPr>
          <w:rFonts w:ascii="Montserrat" w:cs="Montserrat" w:eastAsia="Montserrat" w:hAnsi="Montserrat"/>
          <w:b w:val="1"/>
          <w:bCs w:val="1"/>
          <w:rtl w:val="0"/>
        </w:rPr>
        <w:t xml:space="preserve">3</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Son Infracciones a las normas, por afectación al entorno urbano y al ambiente, las siguientes: </w:t>
        <w:br w:type="textWrapping"/>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 Talar, escarificar o derribar árboles sin autorización, lo que será sancionado con amonestación, arresto hasta por 36 horas, multa equivalente al importe de 20 y hasta 40 Unidades de Medida y Actualización o trabajo comunitario;</w:t>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II.- Abstenerse de recoger las heces fecales de las mascotas en la vía o lugares públicos, lo que será sancionado con amonestación, arresto hasta por 36 horas, multa equivalente al importe de 1</w:t>
      </w:r>
      <w:r w:rsidDel="00000000" w:rsidR="00000000" w:rsidRPr="00000000">
        <w:rPr>
          <w:rFonts w:ascii="Montserrat SemiBold" w:cs="Montserrat SemiBold" w:eastAsia="Montserrat SemiBold" w:hAnsi="Montserrat SemiBold"/>
          <w:rtl w:val="0"/>
        </w:rPr>
        <w:t xml:space="preserve">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y hasta 2</w:t>
      </w:r>
      <w:r w:rsidDel="00000000" w:rsidR="00000000" w:rsidRPr="00000000">
        <w:rPr>
          <w:rFonts w:ascii="Montserrat SemiBold" w:cs="Montserrat SemiBold" w:eastAsia="Montserrat SemiBold" w:hAnsi="Montserrat SemiBold"/>
          <w:rtl w:val="0"/>
        </w:rPr>
        <w:t xml:space="preserve">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Unidades de Medida y Actualización o trabajo comunitario;</w:t>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III.- Escupir o tirar goma de mascar en la vía pública, lo que será sancionado con amonestación, arresto hasta por 36 horas, multa equivalente al importe de 1</w:t>
      </w:r>
      <w:r w:rsidDel="00000000" w:rsidR="00000000" w:rsidRPr="00000000">
        <w:rPr>
          <w:rFonts w:ascii="Montserrat SemiBold" w:cs="Montserrat SemiBold" w:eastAsia="Montserrat SemiBold" w:hAnsi="Montserrat SemiBold"/>
          <w:rtl w:val="0"/>
        </w:rPr>
        <w:t xml:space="preserve">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y hasta 2</w:t>
      </w:r>
      <w:r w:rsidDel="00000000" w:rsidR="00000000" w:rsidRPr="00000000">
        <w:rPr>
          <w:rFonts w:ascii="Montserrat SemiBold" w:cs="Montserrat SemiBold" w:eastAsia="Montserrat SemiBold" w:hAnsi="Montserrat SemiBold"/>
          <w:rtl w:val="0"/>
        </w:rPr>
        <w:t xml:space="preserve">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Unidades de Medida y Actualización o trabajo comunitario;</w:t>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IV.- Orinar u obrar en lugares no permitidos, lo que será sancionado con amonestación, arresto hasta por 36 horas, multa equivalente al importe de 1</w:t>
      </w:r>
      <w:r w:rsidDel="00000000" w:rsidR="00000000" w:rsidRPr="00000000">
        <w:rPr>
          <w:rFonts w:ascii="Montserrat SemiBold" w:cs="Montserrat SemiBold" w:eastAsia="Montserrat SemiBold" w:hAnsi="Montserrat SemiBold"/>
          <w:rtl w:val="0"/>
        </w:rPr>
        <w:t xml:space="preserve">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y hasta 2</w:t>
      </w:r>
      <w:r w:rsidDel="00000000" w:rsidR="00000000" w:rsidRPr="00000000">
        <w:rPr>
          <w:rFonts w:ascii="Montserrat SemiBold" w:cs="Montserrat SemiBold" w:eastAsia="Montserrat SemiBold" w:hAnsi="Montserrat SemiBold"/>
          <w:rtl w:val="0"/>
        </w:rPr>
        <w:t xml:space="preserve">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Unidades de Medida y Actualización o trabajo comunitario;</w:t>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V.- Ignorar medidas sanitarias,  lo que será sancionado con amonestación, arresto hasta por 36 horas, multa equivalente al importe de 15 y hasta 40 Unidades de Medida y Actualización o trabajo comunitario;</w:t>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VI.- Desperdiciar o contaminar el agua, lo que será sancionado con amonestación, arresto hasta por 36 horas, multa equivalente al importe de 25 y hasta 40 Unidades de Medida y Actualización o trabajo comunitario;</w:t>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VII.- Detonar, almacenar o encender cohetes, fuegos artificiales o cualquier otro producto explosivo, lo que será sancionado con amonestación, arresto hasta por 36 horas, multa equivalente al importe de 1</w:t>
      </w:r>
      <w:r w:rsidDel="00000000" w:rsidR="00000000" w:rsidRPr="00000000">
        <w:rPr>
          <w:rFonts w:ascii="Montserrat SemiBold" w:cs="Montserrat SemiBold" w:eastAsia="Montserrat SemiBold" w:hAnsi="Montserrat SemiBold"/>
          <w:rtl w:val="0"/>
        </w:rPr>
        <w:t xml:space="preserve">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y hasta 40 Unidades de Medida y Actualización o trabajo comunitario;</w:t>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VIII.- Dañar la infraestructura de servicios públicos, lo que será sancionado con amonestación, arresto hasta por 36 horas, multa equivalente al importe de 1</w:t>
      </w:r>
      <w:r w:rsidDel="00000000" w:rsidR="00000000" w:rsidRPr="00000000">
        <w:rPr>
          <w:rFonts w:ascii="Montserrat SemiBold" w:cs="Montserrat SemiBold" w:eastAsia="Montserrat SemiBold" w:hAnsi="Montserrat SemiBold"/>
          <w:rtl w:val="0"/>
        </w:rPr>
        <w:t xml:space="preserve">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y hasta 40 Unidades de Medida y Actualización o trabajo comunitario;</w:t>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IX.- Maltratar, rayar y/o ensuciar las fachadas, lo que será sancionado con amonestación, arresto hasta por 36 horas, multa equivalente al importe de 1</w:t>
      </w:r>
      <w:r w:rsidDel="00000000" w:rsidR="00000000" w:rsidRPr="00000000">
        <w:rPr>
          <w:rFonts w:ascii="Montserrat SemiBold" w:cs="Montserrat SemiBold" w:eastAsia="Montserrat SemiBold" w:hAnsi="Montserrat SemiBold"/>
          <w:rtl w:val="0"/>
        </w:rPr>
        <w:t xml:space="preserve">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y hasta 2</w:t>
      </w:r>
      <w:r w:rsidDel="00000000" w:rsidR="00000000" w:rsidRPr="00000000">
        <w:rPr>
          <w:rFonts w:ascii="Montserrat SemiBold" w:cs="Montserrat SemiBold" w:eastAsia="Montserrat SemiBold" w:hAnsi="Montserrat SemiBold"/>
          <w:rtl w:val="0"/>
        </w:rPr>
        <w:t xml:space="preserve">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Unidades de Medida y Actualización o trabajo comunitario;</w:t>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X.- Maltratar, rayar y/o ensuciar la vía pública y/o los señalamientos oficiales, lo que será sancionado con amonestación, arresto hasta por 36 horas, multa equivalente al importe de 15 y hasta 40 Unidades de Medida y Actualización o trabajo comunitario;</w:t>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XI.- Infringir las disposiciones municipales en materia de anuncios, mantas y espectaculares, lo que será sancionado con amonestación, arresto hasta por 36 horas, multa equivalente al importe de 15 y hasta 30 Unidades de Medida y Actualización o trabajo comunitario;</w:t>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XII.- Mantener terrenos o inmuebles inhabitados con plagas, basura o maleza que afecten a los miembros de la comunidad, lo que será sancionado con amonestación, arresto hasta por 36 horas, multa equivalente al importe de 20 y hasta 40 Unidades de Medida y Actualización o trabajo comunitario;</w:t>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XIII.- Ingresar sin autorización a una propiedad privada o restringida, lo que será sancionado con amonestación, arresto hasta por 36 horas, multa equivalente al importe de 1</w:t>
      </w:r>
      <w:r w:rsidDel="00000000" w:rsidR="00000000" w:rsidRPr="00000000">
        <w:rPr>
          <w:rFonts w:ascii="Montserrat SemiBold" w:cs="Montserrat SemiBold" w:eastAsia="Montserrat SemiBold" w:hAnsi="Montserrat SemiBold"/>
          <w:rtl w:val="0"/>
        </w:rPr>
        <w:t xml:space="preserve">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y hasta 30 Unidades de Medida y Actualización o trabajo comunitario;</w:t>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XIV.- Causar molestias por mal uso de lotes baldíos o construcciones en desuso, lo que será sancionado con amonestación, arresto hasta por 36 horas, multa equivalente al importe de 1</w:t>
      </w:r>
      <w:r w:rsidDel="00000000" w:rsidR="00000000" w:rsidRPr="00000000">
        <w:rPr>
          <w:rFonts w:ascii="Montserrat SemiBold" w:cs="Montserrat SemiBold" w:eastAsia="Montserrat SemiBold" w:hAnsi="Montserrat SemiBold"/>
          <w:rtl w:val="0"/>
        </w:rPr>
        <w:t xml:space="preserve">5</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y hasta 30 Unidades de Medida y Actualización o trabajo comunitario;</w:t>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XV.- Provocar contaminación acústica, lo que será sancionado con amonestación, arresto hasta por 36 horas, multa equivalente al importe de 20 y hasta 40 Unidades de Medida y Actualización o trabajo comunitario;</w:t>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XVI.- Pegar anuncios o propaganda sin autorización, lo que será sancionado con amonestación, arresto hasta por 36 horas, multa equivalente al importe de 20 y hasta 40 Unidades de Medida y Actualización o trabajo comunitario;</w:t>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XVII.- Infringir las disposiciones municipales sobre restaurantes y lugares con venta de alcohol, lo que será sancionado con amonestación, arresto hasta por 36 horas, multa equivalente al importe de 20 y hasta 40 Unidades de Medida y Actualización o trabajo comunitario;</w:t>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XVIII.- Prender fogatas, quemar pastizales, basura, llantas o cualquier residuo, lo que será sancionado con amonestación, arresto hasta por 36 horas, multa equivalente al importe de 20 y hasta 40 Unidades de Medida y Actualización o trabajo comunitario;</w:t>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XIX.- Tirar basura, desechos o residuos contaminantes en la vía pública desde el vehículo o en lugares no autorizados, lo que será sancionado con amonestación, arresto hasta por 36 horas, multa equivalente al importe de 20 y hasta 40 Unidades de Medida y Actualización o trabajo comunitario; y</w:t>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XX.- Realizar tomas clandestinas de agua, electricidad o drenaje, lo que será sancionado con amonestación, arresto hasta por 36 horas, multa equivalente al importe de 20 y hasta 40 Unidades de Medida y Actualización o trabajo comunitario.</w:t>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CAPÍTULO SÉPTIMO</w:t>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INFRACCIONES POR AFECTACIÓN A LA SEGURIDAD Y TRATO DIGNO DE LOS ANIMALES</w:t>
      </w:r>
      <w:r w:rsidDel="00000000" w:rsidR="00000000" w:rsidRPr="00000000">
        <w:rPr>
          <w:rtl w:val="0"/>
        </w:rPr>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11</w:t>
      </w:r>
      <w:r w:rsidDel="00000000" w:rsidR="00000000" w:rsidRPr="00000000">
        <w:rPr>
          <w:rFonts w:ascii="Montserrat" w:cs="Montserrat" w:eastAsia="Montserrat" w:hAnsi="Montserrat"/>
          <w:b w:val="1"/>
          <w:bCs w:val="1"/>
          <w:rtl w:val="0"/>
        </w:rPr>
        <w:t xml:space="preserve">4</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Son Infracciones a las normas, por afectación a la seguridad y trato digno de los animales, las siguientes: </w:t>
        <w:br w:type="textWrapping"/>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 Abandonar animales en la vía pública, lo que será sancionado con amonestación, arresto hasta por 36 horas, multa equivalente al importe de 15 y hasta 30 Unidades de Medida y Actualización o trabajo comunitario;</w:t>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II.- Poseer animales sin adoptar medidas de seguridad para prevenir agresiones o azuzarlos para que ataquen, lo que será sancionado con amonestación, arresto hasta por 36 horas, multa equivalente al importe de 20 y hasta 30 Unidades de Medida y Actualización o trabajo comunitario;</w:t>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III.- Maltratar, golpear o mutilar a cualquier animal, lo que será sancionado con amonestación, arresto hasta por 36 horas, multa equivalente al importe de 20 y hasta 40 Unidades de Medida y Actualización o trabajo comunitario;</w:t>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IV.- Participar u organizar peleas de animales, lo que será sancionado con amonestación, arresto hasta por 36 horas, multa equivalente al importe de 20 y hasta 35 Unidades de Medida y Actualización o trabajo comunitario; y</w: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V.- Poseer animales sin adoptar medidas de higiene adecuadas, lo que será sancionado con amonestación, arresto hasta por 36 horas, multa equivalente al importe de 15 y hasta 25 Unidades de Medida y Actualización o trabajo comunitario.</w:t>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CAPÍTULO OCTAVO</w:t>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DE LA VERIFICACIÓN DE LA SEGURIDAD VIAL</w:t>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11</w:t>
      </w:r>
      <w:r w:rsidDel="00000000" w:rsidR="00000000" w:rsidRPr="00000000">
        <w:rPr>
          <w:rFonts w:ascii="Montserrat" w:cs="Montserrat" w:eastAsia="Montserrat" w:hAnsi="Montserrat"/>
          <w:b w:val="1"/>
          <w:bCs w:val="1"/>
          <w:rtl w:val="0"/>
        </w:rPr>
        <w:t xml:space="preserve">5</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Las autoridades municipales tienen facultades para realizar verificaciones de seguridad vial.</w:t>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Ante los actos de verificación de la seguridad vial, las personas que conduzcan los vehículos automotores que circulan dentro de las vialidades del territorio del Municipio de Tepehuacán de Guerrero, además de lo previsto en el Reglamento en materia de Tránsito del Municipio, tienen las siguientes obligaciones: </w:t>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a).- No exceder la cantidad de alcohol en aire espirado de 0.39 miligramos por litro; </w:t>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b).- Si se trata de vehículos destinados al servicio de transporte de pasajeros o transporte de carga o mixto, los conductores no deben presentar ninguna cantidad de alcohol en el aire espirado, o síntomas simples de aliento alcohólico, de estar bajo el influjo de enervantes, estupefacientes o sustancias psicotrópicas o tóxicas; </w:t>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c).- Detener la marcha del vehículo cuando la autoridad realice operativos preventivos de ingestión de alcohol u otras sustancias tóxicas para conductores de vehículos, o de control; y </w:t>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d).- Someterse a las pruebas para la detección del grado de intoxicación que determine la presente reglamentación, cuando se muestren síntomas de que conducen en estado de ebriedad o bajo el influjo de drogas, enervantes, estupefacientes o sustancias psicotrópicas o tóxicas.</w:t>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En caso de negarse a realizar las pruebas en materia de Alcoholimetría, son remitidos a la persona servidora pública que funja como Juez Calificador para su respectiva sanción. </w:t>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Se aplicará arresto administrativo de hasta 36 horas o multa de 30 a 40 Unidades de Medida y Actualización a quien infrinja los supuestos señalados en los incisos de este artículo. </w:t>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Igual sanción se aplicará al conductor del vehículo automotor que maneje bajo el influjo de drogas enervantes, psicotrópicos y otras sustancias que tienen efectos similares, cuando así lo determine el examen clínico que le practique el médico legista. </w:t>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Cuando se produzcan hechos que pudieran configurar algún delito, las personas que conduzcan un vehículo, deben ser presentados directa e inmediatamente al Ministerio Público, poniendo a su disposición el vehículo respectivo. Las personas agentes de seguridad vial pueden detener a la persona conductora del vehículo que presumiblemente maneje en estado de ebriedad o bajo el influjo de drogas. </w:t>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Si la persona conductora presenta indicios de estar bajo el influjo del alcohol o cualquier otra sustancia que altere su actitud psicomotriz, se niegue a proporcionar la muestra de aire pulmonar requerida o la proporciona deficientemente en tres oportunidades, pretenda evadir el operativo de alcoholimetría, muestre desobediencia, oponga resistencia pasiva o activa a la aplicación de la prueba, ponga en riesgo a los agentes de seguridad vial o a otros ciudadanos, será remitida al Ministerio Público. </w:t>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En caso de que la persona infractora vaya acompañado de un menor o menores de edad y/o adultos mayores, se dará aviso inmediato a algún familiar, padre o tutor, siempre y cuando la persona infractora proporcione la dirección y/o número telefónico para su contacto, para que con la participación de la Secretaría de Seguridad Pública y Tránsito Municipal y la SecretarÍa Ejecutiva del SIPINNA se tomen las medidas necesarias para salvaguardar su integridad. </w:t>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Si se tratara de una mascota y la persona infractora proporcione la dirección y/o número telefónico también se dará aviso a algún familiar, de lo contrario, se remitirá a la Dirección de Desarrollo Sostenible para su resguardo. </w:t>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CAPÍTULO NOVENO</w:t>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DE LA CONCILIACIÓN MUNICIPAL Y SU INSTANCIA ADMINISTRATIVA</w:t>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11</w:t>
      </w:r>
      <w:r w:rsidDel="00000000" w:rsidR="00000000" w:rsidRPr="00000000">
        <w:rPr>
          <w:rFonts w:ascii="Montserrat" w:cs="Montserrat" w:eastAsia="Montserrat" w:hAnsi="Montserrat"/>
          <w:b w:val="1"/>
          <w:bCs w:val="1"/>
          <w:rtl w:val="0"/>
        </w:rPr>
        <w:t xml:space="preserve">6</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 justicia cotidiana tiene por objeto privilegiar la solución de los conflictos sobre los formalismos procedimentales, siempre que no se afecte la igualdad entre partes, el debido proceso u otros derechos, además de que busca mantener la tranquilidad, la seguridad y el orden público, así como procurar el cumplimiento de los ordenamientos legales, administrativos y reglamentarios del municipio, la cual se impartirá por una persona servidora pública facultada para actuar como conciliador municipal. </w:t>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En los procedimientos de conciliación municipal se aplicará lo previsto en este Bando y supletoriamente, lo establecido en la Ley de Mecanismos Alternativos de Solución de Controversias vigente en el Estado de Hidalgo.</w:t>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11</w:t>
      </w:r>
      <w:r w:rsidDel="00000000" w:rsidR="00000000" w:rsidRPr="00000000">
        <w:rPr>
          <w:rFonts w:ascii="Montserrat" w:cs="Montserrat" w:eastAsia="Montserrat" w:hAnsi="Montserrat"/>
          <w:b w:val="1"/>
          <w:bCs w:val="1"/>
          <w:rtl w:val="0"/>
        </w:rPr>
        <w:t xml:space="preserve">7</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 instancia conciliadora está integrada, cuando menos por el personal siguiente: </w:t>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a).- Una persona titular de la Unidad de Conciliación Municipal, con la calidad de Conciliador Municipal; </w:t>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b).- Los Jueces Conciliadores, quienes auxilian al conciliador municipal en el ejercicio de sus funciones, y los que sean necesarios para dar atención las veinticuatro horas del día los trescientos sesenta y cinco días del año; y </w:t>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c).- Un Secretario de Acuerdos, en su caso. </w:t>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11</w:t>
      </w:r>
      <w:r w:rsidDel="00000000" w:rsidR="00000000" w:rsidRPr="00000000">
        <w:rPr>
          <w:rFonts w:ascii="Montserrat" w:cs="Montserrat" w:eastAsia="Montserrat" w:hAnsi="Montserrat"/>
          <w:b w:val="1"/>
          <w:bCs w:val="1"/>
          <w:rtl w:val="0"/>
        </w:rPr>
        <w:t xml:space="preserve">8</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Conciliador Municipal, tiene la naturaleza jurídica de Juez Conciliador y de Juez Calificador, con la particularidad de que además de las facultades que le atribuye el presente bando, ejercerá funciones directivas y administrativas y las demás que le confieran las leyes y reglamentos en la materia. </w:t>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Conciliador Municipal y el Juez Conciliador se auxiliarán de un médico y un policía municipal, para el ejercicio de sus funciones.</w:t>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rPr>
      </w:pPr>
      <w:r w:rsidDel="00000000" w:rsidR="00000000" w:rsidRPr="00000000">
        <w:rPr>
          <w:rFonts w:ascii="Montserrat" w:cs="Montserrat" w:eastAsia="Montserrat" w:hAnsi="Montserrat"/>
          <w:b w:val="1"/>
          <w:bCs w:val="1"/>
          <w:rtl w:val="0"/>
        </w:rPr>
        <w:t xml:space="preserve">Artículo 119</w:t>
      </w:r>
      <w:r w:rsidDel="00000000" w:rsidR="00000000" w:rsidRPr="00000000">
        <w:rPr>
          <w:rFonts w:ascii="Montserrat SemiBold" w:cs="Montserrat SemiBold" w:eastAsia="Montserrat SemiBold" w:hAnsi="Montserrat SemiBold"/>
          <w:rtl w:val="0"/>
        </w:rPr>
        <w:t xml:space="preserve">. El Conciliador Municipal y los Jueces Conciliadores ejercerán sus funciones de conciliación y de calificación de infracciones en procedimientos separados. En ningún caso podrán conciliar y sancionar dentro del mismo procedimiento. </w:t>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highlight w:val="yellow"/>
        </w:rPr>
      </w:pPr>
      <w:r w:rsidDel="00000000" w:rsidR="00000000" w:rsidRPr="00000000">
        <w:rPr>
          <w:rtl w:val="0"/>
        </w:rPr>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1</w:t>
      </w:r>
      <w:r w:rsidDel="00000000" w:rsidR="00000000" w:rsidRPr="00000000">
        <w:rPr>
          <w:rFonts w:ascii="Montserrat" w:cs="Montserrat" w:eastAsia="Montserrat" w:hAnsi="Montserrat"/>
          <w:b w:val="1"/>
          <w:bCs w:val="1"/>
          <w:rtl w:val="0"/>
        </w:rPr>
        <w:t xml:space="preserve">20</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Los requisitos para ser Conciliador Municipal o Juez Conciliador son: </w:t>
      </w:r>
    </w:p>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a).- Ser mexicano de nacimiento en pleno goce de sus derechos constitucionales; </w:t>
      </w:r>
    </w:p>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b).- Residir en el Municipio; </w:t>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c).- Tener estudios terminados de licenciatura en derecho; </w:t>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d).- No ejercer algún otro cargo público;</w:t>
      </w:r>
    </w:p>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 No haber sido condenado por delito doloso; y </w:t>
      </w:r>
    </w:p>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f).- No haber sido inhabilitado para desempeñarse en su cargo, empleo o comisión en el servicio público. </w:t>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12</w:t>
      </w:r>
      <w:r w:rsidDel="00000000" w:rsidR="00000000" w:rsidRPr="00000000">
        <w:rPr>
          <w:rFonts w:ascii="Montserrat" w:cs="Montserrat" w:eastAsia="Montserrat" w:hAnsi="Montserrat"/>
          <w:b w:val="1"/>
          <w:bCs w:val="1"/>
          <w:rtl w:val="0"/>
        </w:rPr>
        <w:t xml:space="preserve">1</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Son facultades del Conciliador Municipal y del Juez Conciliador las siguientes: </w:t>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a).- Conciliar a los habitantes del Municipio en los conflictos que no sean constitutivos de delito, ni constitutivos de responsabilidades administrativas de los servidores públicos, ni de la competencia de los órganos jurisdiccionales o de otras autoridades; </w:t>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b).- Redactar, revisar y en su caso aprobar, los acuerdos o convenios a que lleguen los particulares a través de la conciliación, los cuales deben ser firmados por ellos y autorizados por el conciliador; </w:t>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c).- Conocer, calificar e imponer las sanciones administrativas que procedan por faltas e infracciones al presente bando, reglamentos y demás disposiciones de carácter general expedidas por el Ayuntamiento, excepto las de carácter fiscal; </w:t>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d).- Apoyar a la autoridad municipal que corresponda, en la conservación del orden público y en la verificación de daños que, en su caso, se causen a los bienes propiedad del Municipio, haciéndolo saber a la autoridad competente; </w:t>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 Dar a conocer a las autoridades competentes los hechos y poner a su disposición a las personas que aparezcan involucradas en los casos en que existan indicios de que éstos sean delictuosos; </w:t>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f).- Expedir a petición de autoridad o de parte interesada, certificaciones de hechos de las actuaciones que realice; </w:t>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g).- Llevar un libro de registro, en el cual se asiente lo actuado en cada caso;</w:t>
      </w:r>
    </w:p>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h).- Tener bajo su responsabilidad el registro de infractores;</w:t>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 Girar citatorios por conducto de notificadores y/o elementos de la Secretaría de Seguridad Pública y Tránsito Municipal con el objetivo de que los presuntos infractores comparezcan a sus oficinas y se instaure el procedimiento correspondiente;</w:t>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j).- Expedir órdenes de protección con el auxilio de la policía municipal, con las medidas de apremio que resulten necesarias; </w:t>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k).- Ejercer sus funciones en los días y horarios que se establezcan como hábiles para la administración pública municipal, y de manera oportuna, aquellos que por urgencia o eventualidad se presenten fuera de aquellos; y</w:t>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 Mantener informada a la Persona Titular de la Presidencia Municipal de lo ocurrido durante su turno en el ejercicio de sus funciones. </w:t>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1</w:t>
      </w:r>
      <w:r w:rsidDel="00000000" w:rsidR="00000000" w:rsidRPr="00000000">
        <w:rPr>
          <w:rFonts w:ascii="Montserrat" w:cs="Montserrat" w:eastAsia="Montserrat" w:hAnsi="Montserrat"/>
          <w:b w:val="1"/>
          <w:bCs w:val="1"/>
          <w:rtl w:val="0"/>
        </w:rPr>
        <w:t xml:space="preserve">22</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Conciliador Municipal y del Juez Conciliador, no podrá: </w:t>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a).- Girar órdenes de aprehensión; </w:t>
      </w:r>
    </w:p>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b).- Imponer sanción alguna que no esté expresamente señalada en la normatividad municipal aplicable; </w:t>
      </w:r>
    </w:p>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c).- Juzgar asuntos de carácter civil e imponer sanciones de carácter penal; </w:t>
      </w:r>
    </w:p>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d).- Ordenar la detención que sea competencia de otras autoridades; y </w:t>
      </w:r>
    </w:p>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 Aplicar procedimientos de conciliación en casos de violencia familiar o sexual, en estos casos tienen la obligación de canalizar a las víctimas ante las instancias o dependencias correspondientes. </w:t>
      </w:r>
    </w:p>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1</w:t>
      </w:r>
      <w:r w:rsidDel="00000000" w:rsidR="00000000" w:rsidRPr="00000000">
        <w:rPr>
          <w:rFonts w:ascii="Montserrat" w:cs="Montserrat" w:eastAsia="Montserrat" w:hAnsi="Montserrat"/>
          <w:b w:val="1"/>
          <w:bCs w:val="1"/>
          <w:rtl w:val="0"/>
        </w:rPr>
        <w:t xml:space="preserve">23</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El Conciliador Municipal o Juez Conciliador vigilará estrictamente que se respeten los derechos humanos, así como también impedirá todo maltrato, abuso o cualquier tipo de incomunicación o coacción moral en agravio de las personas detenidas, presentadas o que comparezcan ante ellos.</w:t>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12</w:t>
      </w:r>
      <w:r w:rsidDel="00000000" w:rsidR="00000000" w:rsidRPr="00000000">
        <w:rPr>
          <w:rFonts w:ascii="Montserrat" w:cs="Montserrat" w:eastAsia="Montserrat" w:hAnsi="Montserrat"/>
          <w:b w:val="1"/>
          <w:bCs w:val="1"/>
          <w:rtl w:val="0"/>
        </w:rPr>
        <w:t xml:space="preserve">4</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Conciliador Municipal o Juez Conciliador en turno, debe realizar lo conducente para que los asuntos de su competencia se resuelvan durante el ejercicio de sus funciones, debiendo entregar al Juez que inicia turno, las actuaciones practicadas de los infractores que aún se encuentran en el área de seguridad cumpliendo su arresto. </w:t>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12</w:t>
      </w:r>
      <w:r w:rsidDel="00000000" w:rsidR="00000000" w:rsidRPr="00000000">
        <w:rPr>
          <w:rFonts w:ascii="Montserrat" w:cs="Montserrat" w:eastAsia="Montserrat" w:hAnsi="Montserrat"/>
          <w:b w:val="1"/>
          <w:bCs w:val="1"/>
          <w:rtl w:val="0"/>
        </w:rPr>
        <w:t xml:space="preserve">5</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En la instancia conciliadora se llevarán los siguientes libros: </w:t>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a).- De faltas al presente Bando, en el que se asientan los asuntos sometidos a consideración del Juez Conciliador; </w:t>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b).- De correspondencia; </w:t>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c).- De citas; </w:t>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d).- De multas; y </w:t>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 De personas puestas a disposición de autoridades municipales, estatales o federales. </w:t>
      </w:r>
    </w:p>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12</w:t>
      </w:r>
      <w:r w:rsidDel="00000000" w:rsidR="00000000" w:rsidRPr="00000000">
        <w:rPr>
          <w:rFonts w:ascii="Montserrat" w:cs="Montserrat" w:eastAsia="Montserrat" w:hAnsi="Montserrat"/>
          <w:b w:val="1"/>
          <w:bCs w:val="1"/>
          <w:rtl w:val="0"/>
        </w:rPr>
        <w:t xml:space="preserve">6</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Los elementos de la policía municipal encargados de la seguridad de la instancia de conciliación municipal, tienen las atribuciones siguientes: </w:t>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a).- Mantener el orden en el área de barandillas; </w:t>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b).- Permitir el acceso de personas y/o abogados cuando el Juez Conciliador lo autorice, a fin de celebrar las audiencias respectivas; </w:t>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c).- Mantener la seguridad y limpieza de las celdas, así como la vigilancia constante al interior del área de seguridad para garantizar la integridad física de las personas arrestadas; </w:t>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d).- Tener bajo su custodia a las personas que estén a disposición del Juez Conciliador; </w:t>
      </w:r>
    </w:p>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 Presentar a los infractores ante el Juez Conciliador cuantas veces éste lo considere necesario; y </w:t>
      </w:r>
    </w:p>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f).- Las que establecen las demás disposiciones legales aplicables. </w:t>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T</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ÍTULO NOVENO </w:t>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De la Justicia Administrativa del Municipio</w:t>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CAPÍTULO ÚNICO</w:t>
      </w:r>
    </w:p>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De los Recursos</w:t>
      </w:r>
    </w:p>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12</w:t>
      </w:r>
      <w:r w:rsidDel="00000000" w:rsidR="00000000" w:rsidRPr="00000000">
        <w:rPr>
          <w:rFonts w:ascii="Montserrat" w:cs="Montserrat" w:eastAsia="Montserrat" w:hAnsi="Montserrat"/>
          <w:b w:val="1"/>
          <w:bCs w:val="1"/>
          <w:rtl w:val="0"/>
        </w:rPr>
        <w:t xml:space="preserve">7</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Para las sanciones impuestas por este Bando, procede el recurso de revisión que conocerá y resolverá la persona Titular de la Presidencia Municipal, el cual tendrá la obligación de contestar dentro de los cinco días hábiles siguientes al de haberse presentado. </w:t>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Este recurso podrá promoverse por los particulares que argumenten afectación a su interés jurídico por la aplicación del presente Bando, en contra de las resoluciones que emita la autoridad sancionadora. </w:t>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Deben presentar por escrito ante la persona Titular de la Presidencia Municipal, dentro de los cinco días hábiles siguientes al de la notificación de la resolución que se impugna. </w:t>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La resolución se debe fundar y motivar conforme a derecho y examinará todos y cada uno de los agravios hechos valer por el recurrente. La resolución que recaiga al recurso de revisión podrá revocar, modificar o confirmar la que se haya impugnado. </w:t>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En caso de que se revoque o modifique una resolución, de inmediato se restituirá en sus derechos al recurrente. En caso de revocación se devolverá al particular el importe de la multa que haya pagado o se pagarán las horas de trabajo a favor de la comunidad que hubiese realizado, con base en el salario mínimo vigente en el Estado de Hidalgo. </w:t>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12</w:t>
      </w:r>
      <w:r w:rsidDel="00000000" w:rsidR="00000000" w:rsidRPr="00000000">
        <w:rPr>
          <w:rFonts w:ascii="Montserrat" w:cs="Montserrat" w:eastAsia="Montserrat" w:hAnsi="Montserrat"/>
          <w:b w:val="1"/>
          <w:bCs w:val="1"/>
          <w:rtl w:val="0"/>
        </w:rPr>
        <w:t xml:space="preserve">8</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afectado por las resoluciones administrativas, podrá optar entre interponer el recurso de revisión que previene este Bando y la Ley Estatal del Procedimiento Administrativo aplicable al ámbito municipal o promover juicio de nulidad ante el Tribunal de Justicia Administrativa del Estado de Hidalgo. </w:t>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Para acudir ante el Tribunal de Justicia Administrativa, cuando se haya interpuesto el recurso, es requisito su previo desistimiento. </w:t>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Resuelto el recurso de revisión, el afectado podrá acudir en juicio de nulidad ante el Tribunal Fiscal Administrativo. </w:t>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TÍTULO DÉCIMO</w:t>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DE LAS BASES Y NORMATIVAS</w:t>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CAPÍTULO PRIMERO</w:t>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DE LOS ORDENAMIENTOS QUE REGULAN LA VIDA</w:t>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ORGÁNICA Y ADMINISTRATIVA DEL GOBIERNO MUNICIPAL</w:t>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12</w:t>
      </w:r>
      <w:r w:rsidDel="00000000" w:rsidR="00000000" w:rsidRPr="00000000">
        <w:rPr>
          <w:rFonts w:ascii="Montserrat" w:cs="Montserrat" w:eastAsia="Montserrat" w:hAnsi="Montserrat"/>
          <w:b w:val="1"/>
          <w:bCs w:val="1"/>
          <w:rtl w:val="0"/>
        </w:rPr>
        <w:t xml:space="preserve">9</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Además del presente Bando, para regular la organización, facultades y funcionamiento del Gobierno Municipal, se debe contar con lo siguiente: </w:t>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a).- Reglamento Interior del Ayuntamiento; </w:t>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b).- Reglamento de la Administración Pública Municipal; </w:t>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c).- Reglamento de Órganos Auxiliares;</w:t>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d).- Reglamentos Internos de las Comunidades y Pueblos Originarios;</w:t>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 Código de Ética; </w:t>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f).- Código de Conducta; y </w:t>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g).- Manuales Administrativos de Aplicación General. </w:t>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1</w:t>
      </w:r>
      <w:r w:rsidDel="00000000" w:rsidR="00000000" w:rsidRPr="00000000">
        <w:rPr>
          <w:rFonts w:ascii="Montserrat" w:cs="Montserrat" w:eastAsia="Montserrat" w:hAnsi="Montserrat"/>
          <w:b w:val="1"/>
          <w:bCs w:val="1"/>
          <w:rtl w:val="0"/>
        </w:rPr>
        <w:t xml:space="preserve">30</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Para regular el funcionamiento y prestación de los servicios públicos, el Municipio debe contar con ordenamientos específicos en las siguientes materias: </w:t>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a).- Construcciones; </w:t>
      </w:r>
    </w:p>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b).- Actividades económicas; </w:t>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c).- Turismo; </w:t>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d).- Protección Civil; </w:t>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 Panteones; </w:t>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f).- Tránsito y vialidad; </w:t>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g).- Medio ambiente; </w:t>
      </w:r>
    </w:p>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h).- Mercados y comercio en la vía pública; </w:t>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i).- Protección animal; </w:t>
      </w:r>
    </w:p>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j).- Atención a personas con discapacidad; </w:t>
      </w:r>
    </w:p>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k).- Transparencia; y </w:t>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 Servicios públicos municipales. </w:t>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Los demás ordenamientos necesarios, para el debido funcionamiento del Municipio. </w:t>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CAPÍTULO SEGUNDO</w:t>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DE LAS REFORMAS AL BANDO DE POLICÍA</w:t>
      </w:r>
    </w:p>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Y GOBIERNO MUNICIPAL </w:t>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w:cs="Montserrat" w:eastAsia="Montserrat" w:hAnsi="Montserrat"/>
          <w:b w:val="1"/>
          <w:bCs w:val="1"/>
          <w:i w:val="0"/>
          <w:iCs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 1</w:t>
      </w:r>
      <w:r w:rsidDel="00000000" w:rsidR="00000000" w:rsidRPr="00000000">
        <w:rPr>
          <w:rFonts w:ascii="Montserrat" w:cs="Montserrat" w:eastAsia="Montserrat" w:hAnsi="Montserrat"/>
          <w:b w:val="1"/>
          <w:bCs w:val="1"/>
          <w:rtl w:val="0"/>
        </w:rPr>
        <w:t xml:space="preserve">31</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 Este Bando de Policía y Gobierno Municipal puede ser reformado, adicionado o abrogado en cualquier momento conforme a lo previsto en la Ley Orgánica Municipal vigente en el Estado de Hidalgo.</w:t>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ARTÍCULOS TRANSITORIOS</w:t>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PRIMERO.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El presente Bando de Policía y Gobierno para el Municipio de Tepehuacán de Guerrero, Hidalgo, entrará en vigor el día siguiente de su publicación. </w:t>
      </w:r>
    </w:p>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rtl w:val="0"/>
        </w:rPr>
        <w:t xml:space="preserve">SEGUNDO</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SemiBold" w:cs="Montserrat SemiBold" w:eastAsia="Montserrat SemiBold" w:hAnsi="Montserrat SemiBold"/>
          <w:b w:val="0"/>
          <w:bCs w:val="0"/>
          <w:i w:val="0"/>
          <w:iCs w:val="0"/>
          <w:smallCaps w:val="0"/>
          <w:strike w:val="0"/>
          <w:color w:val="000000"/>
          <w:sz w:val="22"/>
          <w:szCs w:val="22"/>
          <w:u w:val="none"/>
          <w:shd w:fill="auto" w:val="clear"/>
          <w:vertAlign w:val="baseline"/>
          <w:rtl w:val="0"/>
        </w:rPr>
        <w:t xml:space="preserve">Se abroga el Bando de Policía y Gobierno publicado en el Periódico Oficial del Estado, el catorce de agosto de dos mil veintitrés, así como todas y cada una de las disposiciones reglamentarias y administrativas que se opongan a lo previsto en el presente ordenamiento.</w:t>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rPr>
      </w:pPr>
      <w:r w:rsidDel="00000000" w:rsidR="00000000" w:rsidRPr="00000000">
        <w:rPr>
          <w:rFonts w:ascii="Montserrat" w:cs="Montserrat" w:eastAsia="Montserrat" w:hAnsi="Montserrat"/>
          <w:b w:val="1"/>
          <w:bCs w:val="1"/>
          <w:rtl w:val="0"/>
        </w:rPr>
        <w:t xml:space="preserve">TERCERO. </w:t>
      </w:r>
      <w:r w:rsidDel="00000000" w:rsidR="00000000" w:rsidRPr="00000000">
        <w:rPr>
          <w:rFonts w:ascii="Montserrat SemiBold" w:cs="Montserrat SemiBold" w:eastAsia="Montserrat SemiBold" w:hAnsi="Montserrat SemiBold"/>
          <w:rtl w:val="0"/>
        </w:rPr>
        <w:t xml:space="preserve">El Ayuntamiento</w:t>
      </w:r>
      <w:r w:rsidDel="00000000" w:rsidR="00000000" w:rsidRPr="00000000">
        <w:rPr>
          <w:rFonts w:ascii="Montserrat SemiBold" w:cs="Montserrat SemiBold" w:eastAsia="Montserrat SemiBold" w:hAnsi="Montserrat SemiBold"/>
          <w:rtl w:val="0"/>
        </w:rPr>
        <w:t xml:space="preserve">, por conducto de las dependencias y entidades competentes deberá expedir o adecuar los reglamentos, lineamientos, manuales y demás disposiciones administrativas derivadas del presente ordenamiento, en un plazo no mayor a ciento ochenta días naturales, </w:t>
      </w:r>
      <w:r w:rsidDel="00000000" w:rsidR="00000000" w:rsidRPr="00000000">
        <w:rPr>
          <w:rFonts w:ascii="Montserrat SemiBold" w:cs="Montserrat SemiBold" w:eastAsia="Montserrat SemiBold" w:hAnsi="Montserrat SemiBold"/>
          <w:rtl w:val="0"/>
        </w:rPr>
        <w:t xml:space="preserve">contados a partir de la entrada en vigor del presente Reglamento.</w:t>
      </w:r>
      <w:r w:rsidDel="00000000" w:rsidR="00000000" w:rsidRPr="00000000">
        <w:rPr>
          <w:rtl w:val="0"/>
        </w:rPr>
      </w:r>
    </w:p>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rPr>
      </w:pPr>
      <w:r w:rsidDel="00000000" w:rsidR="00000000" w:rsidRPr="00000000">
        <w:rPr>
          <w:rFonts w:ascii="Montserrat" w:cs="Montserrat" w:eastAsia="Montserrat" w:hAnsi="Montserrat"/>
          <w:b w:val="1"/>
          <w:bCs w:val="1"/>
          <w:rtl w:val="0"/>
        </w:rPr>
        <w:t xml:space="preserve">CUARTO.</w:t>
      </w:r>
      <w:r w:rsidDel="00000000" w:rsidR="00000000" w:rsidRPr="00000000">
        <w:rPr>
          <w:rFonts w:ascii="Montserrat SemiBold" w:cs="Montserrat SemiBold" w:eastAsia="Montserrat SemiBold" w:hAnsi="Montserrat SemiBold"/>
          <w:rtl w:val="0"/>
        </w:rPr>
        <w:t xml:space="preserve"> El Ayuntamiento, deberá elaborar, actualizar y, en su caso, aprobar el Atlas Municipal de Riesgos, en un plazo no mayor a ciento cincuenta días naturales, contados a partir de la entrada en vigor del presente Reglamento, debiendo sujetarse a la normatividad aplicable en materia de protección civil y gestión integral de riesgos.</w:t>
      </w:r>
    </w:p>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rPr>
      </w:pPr>
      <w:r w:rsidDel="00000000" w:rsidR="00000000" w:rsidRPr="00000000">
        <w:rPr>
          <w:rFonts w:ascii="Montserrat" w:cs="Montserrat" w:eastAsia="Montserrat" w:hAnsi="Montserrat"/>
          <w:b w:val="1"/>
          <w:bCs w:val="1"/>
          <w:rtl w:val="0"/>
        </w:rPr>
        <w:t xml:space="preserve">QUINTO. </w:t>
      </w:r>
      <w:r w:rsidDel="00000000" w:rsidR="00000000" w:rsidRPr="00000000">
        <w:rPr>
          <w:rFonts w:ascii="Montserrat SemiBold" w:cs="Montserrat SemiBold" w:eastAsia="Montserrat SemiBold" w:hAnsi="Montserrat SemiBold"/>
          <w:rtl w:val="0"/>
        </w:rPr>
        <w:t xml:space="preserve">El Ayuntamiento, a través de la dependencia competente, deberá formular, aprobar e implementar el Programa Municipal de Gestión Integral de Residuos Sólidos, en un plazo no mayor a ciento ochenta días naturales, contados a partir de la entrada en vigor del presente Reglamento, garantizando su congruencia con la legislación estatal y federal en la materia.</w:t>
      </w:r>
    </w:p>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rPr>
      </w:pPr>
      <w:r w:rsidDel="00000000" w:rsidR="00000000" w:rsidRPr="00000000">
        <w:rPr>
          <w:rFonts w:ascii="Montserrat" w:cs="Montserrat" w:eastAsia="Montserrat" w:hAnsi="Montserrat"/>
          <w:b w:val="1"/>
          <w:bCs w:val="1"/>
          <w:rtl w:val="0"/>
        </w:rPr>
        <w:t xml:space="preserve">SEXTO. </w:t>
      </w:r>
      <w:r w:rsidDel="00000000" w:rsidR="00000000" w:rsidRPr="00000000">
        <w:rPr>
          <w:rFonts w:ascii="Montserrat SemiBold" w:cs="Montserrat SemiBold" w:eastAsia="Montserrat SemiBold" w:hAnsi="Montserrat SemiBold"/>
          <w:rtl w:val="0"/>
        </w:rPr>
        <w:t xml:space="preserve">El Ayuntamiento establecerá un programa de regularización de comerciantes, el cual deberá implementarse en un plazo no mayor a noventa días naturales, contados a partir de la entrada en vigor del presente Reglamento, con el objeto de ordenar, registrar y, en su caso, autorizar las actividades comerciales conforme a las disposiciones aplicables.</w:t>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SÉPTIMO. </w:t>
      </w:r>
      <w:r w:rsidDel="00000000" w:rsidR="00000000" w:rsidRPr="00000000">
        <w:rPr>
          <w:rFonts w:ascii="Montserrat SemiBold" w:cs="Montserrat SemiBold" w:eastAsia="Montserrat SemiBold" w:hAnsi="Montserrat SemiBold"/>
          <w:rtl w:val="0"/>
        </w:rPr>
        <w:t xml:space="preserve"> En la elaboración, implementación y, en su caso, modificación de los instrumentos previstos en el presente Reglamento que involucren a comunidades indígenas, el Ayuntamiento, deberá garantizar mecanismos de consulta previa, libre e informada, solicitando la opinión técnica de la Comisión Estatal para el Desarrollo Sostenible de los Pueblos Indígenas (CEDESPI) o su equivalente, conforme a la normativa aplicable.</w:t>
      </w:r>
      <w:r w:rsidDel="00000000" w:rsidR="00000000" w:rsidRPr="00000000">
        <w:rPr>
          <w:rFonts w:ascii="Montserrat" w:cs="Montserrat" w:eastAsia="Montserrat" w:hAnsi="Montserrat"/>
          <w:b w:val="1"/>
          <w:bCs w:val="1"/>
          <w:rtl w:val="0"/>
        </w:rPr>
        <w:t xml:space="preserve">  </w:t>
      </w:r>
    </w:p>
    <w:p w:rsidR="00000000" w:rsidDel="00000000" w:rsidP="00000000" w:rsidRDefault="00000000" w:rsidRPr="00000000" w14:paraId="000004DB">
      <w:pPr>
        <w:spacing w:after="0" w:line="360" w:lineRule="auto"/>
        <w:jc w:val="both"/>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4DC">
      <w:pPr>
        <w:spacing w:after="0" w:line="360" w:lineRule="auto"/>
        <w:jc w:val="both"/>
        <w:rPr>
          <w:rFonts w:ascii="Montserrat SemiBold" w:cs="Montserrat SemiBold" w:eastAsia="Montserrat SemiBold" w:hAnsi="Montserrat SemiBold"/>
        </w:rPr>
      </w:pPr>
      <w:r w:rsidDel="00000000" w:rsidR="00000000" w:rsidRPr="00000000">
        <w:rPr>
          <w:rFonts w:ascii="Montserrat" w:cs="Montserrat" w:eastAsia="Montserrat" w:hAnsi="Montserrat"/>
          <w:b w:val="1"/>
          <w:bCs w:val="1"/>
          <w:rtl w:val="0"/>
        </w:rPr>
        <w:t xml:space="preserve">OCTAVO.</w:t>
      </w:r>
      <w:r w:rsidDel="00000000" w:rsidR="00000000" w:rsidRPr="00000000">
        <w:rPr>
          <w:rFonts w:ascii="Montserrat SemiBold" w:cs="Montserrat SemiBold" w:eastAsia="Montserrat SemiBold" w:hAnsi="Montserrat SemiBold"/>
          <w:rtl w:val="0"/>
        </w:rPr>
        <w:t xml:space="preserve"> En tanto se expidan los reglamentos que menciona el presente Bando Municipal, se aplicarán las normas legales vigentes, siempre que no contravengan al mismo. </w:t>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4DE">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Dado en la sala de Sesiones de cabildos del H. Ayuntamiento del Municipio de Tepehuacán de Guerrero, Hidalgo; en la quincuagésima quinta sesión Extraordinaria Pública, a los veintinueve días del mes abril del año 2026 dos mil seis.</w:t>
      </w:r>
    </w:p>
    <w:tbl>
      <w:tblPr>
        <w:tblStyle w:val="Table1"/>
        <w:tblW w:w="9285.0" w:type="dxa"/>
        <w:jc w:val="left"/>
        <w:tblLayout w:type="fixed"/>
        <w:tblLook w:val="0600"/>
      </w:tblPr>
      <w:tblGrid>
        <w:gridCol w:w="4125"/>
        <w:gridCol w:w="5160"/>
        <w:tblGridChange w:id="0">
          <w:tblGrid>
            <w:gridCol w:w="4125"/>
            <w:gridCol w:w="5160"/>
          </w:tblGrid>
        </w:tblGridChange>
      </w:tblGrid>
      <w:tr>
        <w:trPr>
          <w:cantSplit w:val="0"/>
          <w:trHeight w:val="1620" w:hRule="atLeast"/>
          <w:tblHeader w:val="0"/>
        </w:trPr>
        <w:tc>
          <w:tcPr>
            <w:gridSpan w:val="2"/>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4DF">
            <w:pPr>
              <w:spacing w:after="240" w:line="276"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w:t>
            </w:r>
          </w:p>
          <w:p w:rsidR="00000000" w:rsidDel="00000000" w:rsidP="00000000" w:rsidRDefault="00000000" w:rsidRPr="00000000" w14:paraId="000004E0">
            <w:pPr>
              <w:spacing w:after="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___________________________</w:t>
            </w:r>
          </w:p>
          <w:p w:rsidR="00000000" w:rsidDel="00000000" w:rsidP="00000000" w:rsidRDefault="00000000" w:rsidRPr="00000000" w14:paraId="000004E1">
            <w:pPr>
              <w:spacing w:after="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Lic. Francisco Martínez Enríquez</w:t>
            </w:r>
          </w:p>
          <w:p w:rsidR="00000000" w:rsidDel="00000000" w:rsidP="00000000" w:rsidRDefault="00000000" w:rsidRPr="00000000" w14:paraId="000004E2">
            <w:pPr>
              <w:spacing w:after="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Presidente Municipal Constitucional</w:t>
            </w:r>
          </w:p>
          <w:p w:rsidR="00000000" w:rsidDel="00000000" w:rsidP="00000000" w:rsidRDefault="00000000" w:rsidRPr="00000000" w14:paraId="000004E3">
            <w:pPr>
              <w:spacing w:after="0" w:line="276"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w:t>
            </w:r>
          </w:p>
        </w:tc>
      </w:tr>
      <w:tr>
        <w:trPr>
          <w:cantSplit w:val="0"/>
          <w:trHeight w:val="1395" w:hRule="atLeast"/>
          <w:tblHeader w:val="0"/>
        </w:trPr>
        <w:tc>
          <w:tcPr>
            <w:tcBorders>
              <w:top w:color="efefef" w:space="0" w:sz="5" w:val="single"/>
              <w:left w:color="efefef" w:space="0" w:sz="5" w:val="single"/>
              <w:bottom w:color="efefef" w:space="0" w:sz="5" w:val="single"/>
              <w:right w:color="efefef"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4E5">
            <w:pPr>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4E6">
            <w:pPr>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4E7">
            <w:pPr>
              <w:spacing w:after="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___________________________</w:t>
            </w:r>
          </w:p>
          <w:p w:rsidR="00000000" w:rsidDel="00000000" w:rsidP="00000000" w:rsidRDefault="00000000" w:rsidRPr="00000000" w14:paraId="000004E8">
            <w:pPr>
              <w:spacing w:after="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Tec. Marina Iginio Sánchez</w:t>
            </w:r>
          </w:p>
          <w:p w:rsidR="00000000" w:rsidDel="00000000" w:rsidP="00000000" w:rsidRDefault="00000000" w:rsidRPr="00000000" w14:paraId="000004E9">
            <w:pPr>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Síndica Procuradora</w:t>
            </w:r>
          </w:p>
        </w:tc>
        <w:tc>
          <w:tcPr>
            <w:tcBorders>
              <w:top w:color="efefef" w:space="0" w:sz="5" w:val="single"/>
              <w:left w:color="000000" w:space="0" w:sz="0" w:val="nil"/>
              <w:bottom w:color="efefef" w:space="0" w:sz="5" w:val="single"/>
              <w:right w:color="efefef"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4EA">
            <w:pPr>
              <w:spacing w:after="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 </w:t>
            </w:r>
          </w:p>
          <w:p w:rsidR="00000000" w:rsidDel="00000000" w:rsidP="00000000" w:rsidRDefault="00000000" w:rsidRPr="00000000" w14:paraId="000004EB">
            <w:pPr>
              <w:spacing w:after="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 </w:t>
            </w:r>
          </w:p>
          <w:p w:rsidR="00000000" w:rsidDel="00000000" w:rsidP="00000000" w:rsidRDefault="00000000" w:rsidRPr="00000000" w14:paraId="000004EC">
            <w:pPr>
              <w:spacing w:after="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__________________________</w:t>
            </w:r>
          </w:p>
          <w:p w:rsidR="00000000" w:rsidDel="00000000" w:rsidP="00000000" w:rsidRDefault="00000000" w:rsidRPr="00000000" w14:paraId="000004ED">
            <w:pPr>
              <w:spacing w:after="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 Israel Mateo Morales</w:t>
            </w:r>
          </w:p>
          <w:p w:rsidR="00000000" w:rsidDel="00000000" w:rsidP="00000000" w:rsidRDefault="00000000" w:rsidRPr="00000000" w14:paraId="000004EE">
            <w:pPr>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Regidor</w:t>
            </w:r>
          </w:p>
        </w:tc>
      </w:tr>
      <w:tr>
        <w:trPr>
          <w:cantSplit w:val="0"/>
          <w:trHeight w:val="1395" w:hRule="atLeast"/>
          <w:tblHeader w:val="0"/>
        </w:trPr>
        <w:tc>
          <w:tcPr>
            <w:tcBorders>
              <w:top w:color="000000" w:space="0" w:sz="0" w:val="nil"/>
              <w:left w:color="efefef" w:space="0" w:sz="5" w:val="single"/>
              <w:bottom w:color="efefef" w:space="0" w:sz="5" w:val="single"/>
              <w:right w:color="efefef"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4EF">
            <w:pPr>
              <w:spacing w:after="0" w:line="276"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w:t>
            </w:r>
          </w:p>
          <w:p w:rsidR="00000000" w:rsidDel="00000000" w:rsidP="00000000" w:rsidRDefault="00000000" w:rsidRPr="00000000" w14:paraId="000004F0">
            <w:pPr>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4F1">
            <w:pPr>
              <w:spacing w:after="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________________________</w:t>
            </w:r>
          </w:p>
          <w:p w:rsidR="00000000" w:rsidDel="00000000" w:rsidP="00000000" w:rsidRDefault="00000000" w:rsidRPr="00000000" w14:paraId="000004F2">
            <w:pPr>
              <w:spacing w:after="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 Oliverio Ángeles López</w:t>
            </w:r>
          </w:p>
          <w:p w:rsidR="00000000" w:rsidDel="00000000" w:rsidP="00000000" w:rsidRDefault="00000000" w:rsidRPr="00000000" w14:paraId="000004F3">
            <w:pPr>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Regidor</w:t>
            </w:r>
          </w:p>
        </w:tc>
        <w:tc>
          <w:tcPr>
            <w:tcBorders>
              <w:top w:color="000000" w:space="0" w:sz="0" w:val="nil"/>
              <w:left w:color="000000" w:space="0" w:sz="0" w:val="nil"/>
              <w:bottom w:color="efefef" w:space="0" w:sz="5" w:val="single"/>
              <w:right w:color="efefef"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4F4">
            <w:pPr>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F5">
            <w:pPr>
              <w:spacing w:after="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 </w:t>
            </w:r>
          </w:p>
          <w:p w:rsidR="00000000" w:rsidDel="00000000" w:rsidP="00000000" w:rsidRDefault="00000000" w:rsidRPr="00000000" w14:paraId="000004F6">
            <w:pPr>
              <w:spacing w:after="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________________________</w:t>
            </w:r>
          </w:p>
          <w:p w:rsidR="00000000" w:rsidDel="00000000" w:rsidP="00000000" w:rsidRDefault="00000000" w:rsidRPr="00000000" w14:paraId="000004F7">
            <w:pPr>
              <w:spacing w:after="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Lic. Nadia Ailín Gómez Crescencio</w:t>
            </w:r>
          </w:p>
          <w:p w:rsidR="00000000" w:rsidDel="00000000" w:rsidP="00000000" w:rsidRDefault="00000000" w:rsidRPr="00000000" w14:paraId="000004F8">
            <w:pPr>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Regidora</w:t>
            </w:r>
          </w:p>
        </w:tc>
      </w:tr>
      <w:tr>
        <w:trPr>
          <w:cantSplit w:val="0"/>
          <w:trHeight w:val="1395" w:hRule="atLeast"/>
          <w:tblHeader w:val="0"/>
        </w:trPr>
        <w:tc>
          <w:tcPr>
            <w:tcBorders>
              <w:top w:color="000000" w:space="0" w:sz="0" w:val="nil"/>
              <w:left w:color="efefef" w:space="0" w:sz="5" w:val="single"/>
              <w:bottom w:color="efefef" w:space="0" w:sz="5" w:val="single"/>
              <w:right w:color="efefef"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4F9">
            <w:pPr>
              <w:spacing w:after="0" w:line="276"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w:t>
            </w:r>
          </w:p>
          <w:p w:rsidR="00000000" w:rsidDel="00000000" w:rsidP="00000000" w:rsidRDefault="00000000" w:rsidRPr="00000000" w14:paraId="000004FA">
            <w:pPr>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4FB">
            <w:pPr>
              <w:spacing w:after="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______________________</w:t>
            </w:r>
          </w:p>
          <w:p w:rsidR="00000000" w:rsidDel="00000000" w:rsidP="00000000" w:rsidRDefault="00000000" w:rsidRPr="00000000" w14:paraId="000004FC">
            <w:pPr>
              <w:spacing w:after="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Lic. Salvador Alonso Nieto</w:t>
            </w:r>
          </w:p>
          <w:p w:rsidR="00000000" w:rsidDel="00000000" w:rsidP="00000000" w:rsidRDefault="00000000" w:rsidRPr="00000000" w14:paraId="000004FD">
            <w:pPr>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Regidor</w:t>
            </w:r>
          </w:p>
        </w:tc>
        <w:tc>
          <w:tcPr>
            <w:tcBorders>
              <w:top w:color="000000" w:space="0" w:sz="0" w:val="nil"/>
              <w:left w:color="000000" w:space="0" w:sz="0" w:val="nil"/>
              <w:bottom w:color="efefef" w:space="0" w:sz="5" w:val="single"/>
              <w:right w:color="efefef"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4FE">
            <w:pPr>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FF">
            <w:pPr>
              <w:spacing w:after="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 </w:t>
            </w:r>
          </w:p>
          <w:p w:rsidR="00000000" w:rsidDel="00000000" w:rsidP="00000000" w:rsidRDefault="00000000" w:rsidRPr="00000000" w14:paraId="00000500">
            <w:pPr>
              <w:spacing w:after="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_____________________</w:t>
            </w:r>
          </w:p>
          <w:p w:rsidR="00000000" w:rsidDel="00000000" w:rsidP="00000000" w:rsidRDefault="00000000" w:rsidRPr="00000000" w14:paraId="00000501">
            <w:pPr>
              <w:spacing w:after="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 Alicia Andrés Anastacio</w:t>
            </w:r>
          </w:p>
          <w:p w:rsidR="00000000" w:rsidDel="00000000" w:rsidP="00000000" w:rsidRDefault="00000000" w:rsidRPr="00000000" w14:paraId="00000502">
            <w:pPr>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Regidora</w:t>
            </w:r>
          </w:p>
        </w:tc>
      </w:tr>
      <w:tr>
        <w:trPr>
          <w:cantSplit w:val="0"/>
          <w:trHeight w:val="1395" w:hRule="atLeast"/>
          <w:tblHeader w:val="0"/>
        </w:trPr>
        <w:tc>
          <w:tcPr>
            <w:tcBorders>
              <w:top w:color="000000" w:space="0" w:sz="0" w:val="nil"/>
              <w:left w:color="efefef" w:space="0" w:sz="5" w:val="single"/>
              <w:bottom w:color="efefef" w:space="0" w:sz="5" w:val="single"/>
              <w:right w:color="efefef"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503">
            <w:pPr>
              <w:spacing w:after="0" w:line="276"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w:t>
            </w:r>
          </w:p>
          <w:p w:rsidR="00000000" w:rsidDel="00000000" w:rsidP="00000000" w:rsidRDefault="00000000" w:rsidRPr="00000000" w14:paraId="00000504">
            <w:pPr>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505">
            <w:pPr>
              <w:spacing w:after="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_______________________</w:t>
            </w:r>
          </w:p>
          <w:p w:rsidR="00000000" w:rsidDel="00000000" w:rsidP="00000000" w:rsidRDefault="00000000" w:rsidRPr="00000000" w14:paraId="00000506">
            <w:pPr>
              <w:spacing w:after="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Lic. Gudelia Anastacio Torres</w:t>
            </w:r>
          </w:p>
          <w:p w:rsidR="00000000" w:rsidDel="00000000" w:rsidP="00000000" w:rsidRDefault="00000000" w:rsidRPr="00000000" w14:paraId="00000507">
            <w:pPr>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Regidora</w:t>
            </w:r>
          </w:p>
        </w:tc>
        <w:tc>
          <w:tcPr>
            <w:tcBorders>
              <w:top w:color="000000" w:space="0" w:sz="0" w:val="nil"/>
              <w:left w:color="000000" w:space="0" w:sz="0" w:val="nil"/>
              <w:bottom w:color="efefef" w:space="0" w:sz="5" w:val="single"/>
              <w:right w:color="efefef"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508">
            <w:pPr>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09">
            <w:pPr>
              <w:spacing w:after="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 </w:t>
            </w:r>
          </w:p>
          <w:p w:rsidR="00000000" w:rsidDel="00000000" w:rsidP="00000000" w:rsidRDefault="00000000" w:rsidRPr="00000000" w14:paraId="0000050A">
            <w:pPr>
              <w:spacing w:after="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_________________________</w:t>
            </w:r>
          </w:p>
          <w:p w:rsidR="00000000" w:rsidDel="00000000" w:rsidP="00000000" w:rsidRDefault="00000000" w:rsidRPr="00000000" w14:paraId="0000050B">
            <w:pPr>
              <w:spacing w:after="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Tec. Juana Campos Torres</w:t>
            </w:r>
          </w:p>
          <w:p w:rsidR="00000000" w:rsidDel="00000000" w:rsidP="00000000" w:rsidRDefault="00000000" w:rsidRPr="00000000" w14:paraId="0000050C">
            <w:pPr>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Regidora</w:t>
            </w:r>
          </w:p>
        </w:tc>
      </w:tr>
      <w:tr>
        <w:trPr>
          <w:cantSplit w:val="0"/>
          <w:trHeight w:val="1440" w:hRule="atLeast"/>
          <w:tblHeader w:val="0"/>
        </w:trPr>
        <w:tc>
          <w:tcPr>
            <w:tcBorders>
              <w:top w:color="000000" w:space="0" w:sz="0" w:val="nil"/>
              <w:left w:color="efefef" w:space="0" w:sz="5" w:val="single"/>
              <w:bottom w:color="efefef" w:space="0" w:sz="5" w:val="single"/>
              <w:right w:color="efefef"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50D">
            <w:pPr>
              <w:spacing w:after="240" w:line="276"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w:t>
            </w:r>
          </w:p>
          <w:p w:rsidR="00000000" w:rsidDel="00000000" w:rsidP="00000000" w:rsidRDefault="00000000" w:rsidRPr="00000000" w14:paraId="0000050E">
            <w:pPr>
              <w:spacing w:after="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_________________________</w:t>
            </w:r>
          </w:p>
          <w:p w:rsidR="00000000" w:rsidDel="00000000" w:rsidP="00000000" w:rsidRDefault="00000000" w:rsidRPr="00000000" w14:paraId="0000050F">
            <w:pPr>
              <w:spacing w:after="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Lic. Miguelina Martínez Olguín</w:t>
            </w:r>
          </w:p>
          <w:p w:rsidR="00000000" w:rsidDel="00000000" w:rsidP="00000000" w:rsidRDefault="00000000" w:rsidRPr="00000000" w14:paraId="00000510">
            <w:pPr>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Regidora</w:t>
            </w:r>
          </w:p>
        </w:tc>
        <w:tc>
          <w:tcPr>
            <w:tcBorders>
              <w:top w:color="000000" w:space="0" w:sz="0" w:val="nil"/>
              <w:left w:color="000000" w:space="0" w:sz="0" w:val="nil"/>
              <w:bottom w:color="efefef" w:space="0" w:sz="5" w:val="single"/>
              <w:right w:color="efefef"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511">
            <w:pPr>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12">
            <w:pPr>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13">
            <w:pPr>
              <w:spacing w:after="0" w:line="276" w:lineRule="auto"/>
              <w:jc w:val="center"/>
              <w:rPr>
                <w:rFonts w:ascii="Times New Roman" w:cs="Times New Roman" w:eastAsia="Times New Roman" w:hAnsi="Times New Roman"/>
                <w:sz w:val="24"/>
                <w:szCs w:val="24"/>
              </w:rPr>
            </w:pPr>
            <w:r w:rsidDel="00000000" w:rsidR="00000000" w:rsidRPr="00000000">
              <w:rPr>
                <w:rFonts w:ascii="Arial" w:cs="Arial" w:eastAsia="Arial" w:hAnsi="Arial"/>
                <w:b w:val="1"/>
                <w:bCs w:val="1"/>
                <w:sz w:val="24"/>
                <w:szCs w:val="24"/>
                <w:rtl w:val="0"/>
              </w:rPr>
              <w:t xml:space="preserve">_________________________</w:t>
            </w:r>
            <w:r w:rsidDel="00000000" w:rsidR="00000000" w:rsidRPr="00000000">
              <w:rPr>
                <w:rtl w:val="0"/>
              </w:rPr>
            </w:r>
          </w:p>
          <w:p w:rsidR="00000000" w:rsidDel="00000000" w:rsidP="00000000" w:rsidRDefault="00000000" w:rsidRPr="00000000" w14:paraId="00000514">
            <w:pPr>
              <w:spacing w:after="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Ing. Emmo Melo Rosales</w:t>
            </w:r>
          </w:p>
          <w:p w:rsidR="00000000" w:rsidDel="00000000" w:rsidP="00000000" w:rsidRDefault="00000000" w:rsidRPr="00000000" w14:paraId="00000515">
            <w:pPr>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Regidor</w:t>
            </w:r>
          </w:p>
        </w:tc>
      </w:tr>
      <w:tr>
        <w:trPr>
          <w:cantSplit w:val="0"/>
          <w:trHeight w:val="1395" w:hRule="atLeast"/>
          <w:tblHeader w:val="0"/>
        </w:trPr>
        <w:tc>
          <w:tcPr>
            <w:tcBorders>
              <w:top w:color="000000" w:space="0" w:sz="0" w:val="nil"/>
              <w:left w:color="efefef" w:space="0" w:sz="5" w:val="single"/>
              <w:bottom w:color="efefef" w:space="0" w:sz="5" w:val="single"/>
              <w:right w:color="efefef"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516">
            <w:pPr>
              <w:spacing w:after="0" w:line="276"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w:t>
            </w:r>
          </w:p>
          <w:p w:rsidR="00000000" w:rsidDel="00000000" w:rsidP="00000000" w:rsidRDefault="00000000" w:rsidRPr="00000000" w14:paraId="00000517">
            <w:pPr>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518">
            <w:pPr>
              <w:spacing w:after="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______________________</w:t>
            </w:r>
          </w:p>
          <w:p w:rsidR="00000000" w:rsidDel="00000000" w:rsidP="00000000" w:rsidRDefault="00000000" w:rsidRPr="00000000" w14:paraId="00000519">
            <w:pPr>
              <w:spacing w:after="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Lic. Edith Melchor Pedraza</w:t>
            </w:r>
          </w:p>
          <w:p w:rsidR="00000000" w:rsidDel="00000000" w:rsidP="00000000" w:rsidRDefault="00000000" w:rsidRPr="00000000" w14:paraId="0000051A">
            <w:pPr>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Regidora</w:t>
            </w:r>
          </w:p>
        </w:tc>
        <w:tc>
          <w:tcPr>
            <w:tcBorders>
              <w:top w:color="000000" w:space="0" w:sz="0" w:val="nil"/>
              <w:left w:color="000000" w:space="0" w:sz="0" w:val="nil"/>
              <w:bottom w:color="efefef" w:space="0" w:sz="5" w:val="single"/>
              <w:right w:color="efefef"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51B">
            <w:pPr>
              <w:spacing w:after="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 </w:t>
            </w:r>
          </w:p>
          <w:p w:rsidR="00000000" w:rsidDel="00000000" w:rsidP="00000000" w:rsidRDefault="00000000" w:rsidRPr="00000000" w14:paraId="0000051C">
            <w:pPr>
              <w:spacing w:after="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 </w:t>
            </w:r>
          </w:p>
          <w:p w:rsidR="00000000" w:rsidDel="00000000" w:rsidP="00000000" w:rsidRDefault="00000000" w:rsidRPr="00000000" w14:paraId="0000051D">
            <w:pPr>
              <w:spacing w:after="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_________________________________</w:t>
            </w:r>
          </w:p>
          <w:p w:rsidR="00000000" w:rsidDel="00000000" w:rsidP="00000000" w:rsidRDefault="00000000" w:rsidRPr="00000000" w14:paraId="0000051E">
            <w:pPr>
              <w:spacing w:after="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Ing. Jesús Maximiliano Austria Martínez</w:t>
            </w:r>
          </w:p>
          <w:p w:rsidR="00000000" w:rsidDel="00000000" w:rsidP="00000000" w:rsidRDefault="00000000" w:rsidRPr="00000000" w14:paraId="0000051F">
            <w:pPr>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Regidor</w:t>
            </w:r>
          </w:p>
        </w:tc>
      </w:tr>
      <w:tr>
        <w:trPr>
          <w:cantSplit w:val="0"/>
          <w:trHeight w:val="1616.865234375" w:hRule="atLeast"/>
          <w:tblHeader w:val="0"/>
        </w:trPr>
        <w:tc>
          <w:tcPr>
            <w:tcBorders>
              <w:top w:color="000000" w:space="0" w:sz="0" w:val="nil"/>
              <w:left w:color="efefef" w:space="0" w:sz="5" w:val="single"/>
              <w:bottom w:color="efefef" w:space="0" w:sz="5" w:val="single"/>
              <w:right w:color="efefef"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520">
            <w:pPr>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521">
            <w:pPr>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522">
            <w:pPr>
              <w:spacing w:after="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______________________</w:t>
            </w:r>
          </w:p>
          <w:p w:rsidR="00000000" w:rsidDel="00000000" w:rsidP="00000000" w:rsidRDefault="00000000" w:rsidRPr="00000000" w14:paraId="00000523">
            <w:pPr>
              <w:spacing w:after="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Lic. Jesús Contreras Cortés</w:t>
            </w:r>
          </w:p>
          <w:p w:rsidR="00000000" w:rsidDel="00000000" w:rsidP="00000000" w:rsidRDefault="00000000" w:rsidRPr="00000000" w14:paraId="00000524">
            <w:pPr>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Secretario General Municipal</w:t>
            </w:r>
          </w:p>
        </w:tc>
        <w:tc>
          <w:tcPr>
            <w:tcBorders>
              <w:top w:color="000000" w:space="0" w:sz="0" w:val="nil"/>
              <w:left w:color="000000" w:space="0" w:sz="0" w:val="nil"/>
              <w:bottom w:color="efefef" w:space="0" w:sz="5" w:val="single"/>
              <w:right w:color="efefef"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525">
            <w:pPr>
              <w:spacing w:after="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 </w:t>
            </w:r>
          </w:p>
          <w:p w:rsidR="00000000" w:rsidDel="00000000" w:rsidP="00000000" w:rsidRDefault="00000000" w:rsidRPr="00000000" w14:paraId="00000526">
            <w:pPr>
              <w:spacing w:after="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 </w:t>
            </w:r>
          </w:p>
          <w:p w:rsidR="00000000" w:rsidDel="00000000" w:rsidP="00000000" w:rsidRDefault="00000000" w:rsidRPr="00000000" w14:paraId="00000527">
            <w:pPr>
              <w:spacing w:after="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________________________</w:t>
            </w:r>
          </w:p>
          <w:p w:rsidR="00000000" w:rsidDel="00000000" w:rsidP="00000000" w:rsidRDefault="00000000" w:rsidRPr="00000000" w14:paraId="00000528">
            <w:pPr>
              <w:spacing w:after="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Lic. Abel Ponce Rubio</w:t>
            </w:r>
          </w:p>
          <w:p w:rsidR="00000000" w:rsidDel="00000000" w:rsidP="00000000" w:rsidRDefault="00000000" w:rsidRPr="00000000" w14:paraId="00000529">
            <w:pPr>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Regidor</w:t>
            </w:r>
          </w:p>
        </w:tc>
      </w:tr>
    </w:tbl>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sz w:val="24"/>
          <w:szCs w:val="24"/>
        </w:rPr>
      </w:pPr>
      <w:r w:rsidDel="00000000" w:rsidR="00000000" w:rsidRPr="00000000">
        <w:rPr>
          <w:rtl w:val="0"/>
        </w:rPr>
      </w:r>
    </w:p>
    <w:sectPr>
      <w:headerReference r:id="rId8" w:type="default"/>
      <w:footerReference r:id="rId9" w:type="default"/>
      <w:pgSz w:h="15840" w:w="12240" w:orient="portrait"/>
      <w:pgMar w:bottom="1956" w:top="1700" w:left="1700" w:right="170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Times New Roman"/>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-14286</wp:posOffset>
          </wp:positionH>
          <wp:positionV relativeFrom="page">
            <wp:posOffset>-4761</wp:posOffset>
          </wp:positionV>
          <wp:extent cx="7781925" cy="10048910"/>
          <wp:effectExtent b="0" l="0" r="0" t="0"/>
          <wp:wrapNone/>
          <wp:docPr id="3"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781925" cy="10048910"/>
                  </a:xfrm>
                  <a:prstGeom prst="rect"/>
                  <a:ln/>
                </pic:spPr>
              </pic:pic>
            </a:graphicData>
          </a:graphic>
        </wp:anchor>
      </w:drawing>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drawing>
        <wp:anchor allowOverlap="1" behindDoc="0" distB="114300" distT="114300" distL="114300" distR="114300" hidden="0" layoutInCell="1" locked="0" relativeHeight="0" simplePos="0">
          <wp:simplePos x="0" y="0"/>
          <wp:positionH relativeFrom="page">
            <wp:posOffset>2490788</wp:posOffset>
          </wp:positionH>
          <wp:positionV relativeFrom="page">
            <wp:posOffset>208037</wp:posOffset>
          </wp:positionV>
          <wp:extent cx="598988" cy="620638"/>
          <wp:effectExtent b="0" l="0" r="0" t="0"/>
          <wp:wrapNone/>
          <wp:docPr id="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598988" cy="62063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86" w:right="2404" w:hanging="2386"/>
      <w:jc w:val="center"/>
    </w:pPr>
    <w:rPr>
      <w:rFonts w:ascii="Arial" w:cs="Arial" w:eastAsia="Arial" w:hAnsi="Arial"/>
      <w:b w:val="1"/>
      <w:bCs w:val="1"/>
      <w:i w:val="0"/>
      <w:iCs w:val="0"/>
      <w:smallCaps w:val="0"/>
      <w:strike w:val="0"/>
      <w:color w:val="000000"/>
      <w:sz w:val="24"/>
      <w:szCs w:val="24"/>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bCs w:val="1"/>
      <w:i w:val="0"/>
      <w:iCs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bCs w:val="1"/>
      <w:i w:val="0"/>
      <w:iCs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bCs w:val="1"/>
      <w:i w:val="0"/>
      <w:iCs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bCs w:val="1"/>
      <w:i w:val="0"/>
      <w:iCs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bCs w:val="1"/>
      <w:i w:val="0"/>
      <w:iCs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bCs w:val="1"/>
      <w:i w:val="0"/>
      <w:iCs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spacing w:after="80" w:before="360" w:line="24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hzz/tngQTF70k9Pk8ubTeLme/w==">CgMxLjAyCGguZ2pkZ3hzOAByITFRa3kwanZTZFN4QUdESUhHSkhLT3hkT09YZ091WDZiMw==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